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C9A6" w14:textId="7765B2A9" w:rsidR="00B36C3C" w:rsidRDefault="00E1040D" w:rsidP="007C6E12">
      <w:pPr>
        <w:jc w:val="center"/>
        <w:rPr>
          <w:rFonts w:ascii="Times New Roman" w:hAnsi="Times New Roman" w:cs="Times New Roman"/>
        </w:rPr>
      </w:pPr>
      <w:r w:rsidRPr="00BF25E1">
        <w:rPr>
          <w:rFonts w:ascii="Times New Roman" w:hAnsi="Times New Roman" w:cs="Times New Roman"/>
        </w:rPr>
        <w:t>DŮVODOVÁ ZPRÁVA</w:t>
      </w:r>
    </w:p>
    <w:p w14:paraId="43ABB0F1" w14:textId="77777777" w:rsidR="00BF25E1" w:rsidRPr="00BF25E1" w:rsidRDefault="00BF25E1" w:rsidP="007C6E12">
      <w:pPr>
        <w:jc w:val="center"/>
        <w:rPr>
          <w:rFonts w:ascii="Times New Roman" w:hAnsi="Times New Roman" w:cs="Times New Roman"/>
        </w:rPr>
      </w:pPr>
    </w:p>
    <w:p w14:paraId="001E06DF" w14:textId="77777777" w:rsidR="007C6E12" w:rsidRPr="00BF25E1" w:rsidRDefault="007C6E12" w:rsidP="00BF25E1">
      <w:pPr>
        <w:jc w:val="both"/>
        <w:rPr>
          <w:rFonts w:ascii="Times New Roman" w:hAnsi="Times New Roman" w:cs="Times New Roman"/>
        </w:rPr>
      </w:pPr>
    </w:p>
    <w:p w14:paraId="57F423C9" w14:textId="77777777" w:rsidR="00C920CB" w:rsidRDefault="00BF25E1" w:rsidP="0008306E">
      <w:pPr>
        <w:jc w:val="both"/>
        <w:rPr>
          <w:rFonts w:ascii="Times New Roman" w:hAnsi="Times New Roman" w:cs="Times New Roman"/>
        </w:rPr>
      </w:pPr>
      <w:r w:rsidRPr="00BF25E1">
        <w:rPr>
          <w:rFonts w:ascii="Times New Roman" w:hAnsi="Times New Roman" w:cs="Times New Roman"/>
        </w:rPr>
        <w:t xml:space="preserve">Odbor správy majetku Městské části Praha 8 žádá o svěření </w:t>
      </w:r>
      <w:r>
        <w:rPr>
          <w:rFonts w:ascii="Times New Roman" w:hAnsi="Times New Roman" w:cs="Times New Roman"/>
        </w:rPr>
        <w:t>část</w:t>
      </w:r>
      <w:r w:rsidR="00C920CB">
        <w:rPr>
          <w:rFonts w:ascii="Times New Roman" w:hAnsi="Times New Roman" w:cs="Times New Roman"/>
        </w:rPr>
        <w:t xml:space="preserve">i </w:t>
      </w:r>
      <w:r w:rsidRPr="00BF25E1">
        <w:rPr>
          <w:rFonts w:ascii="Times New Roman" w:hAnsi="Times New Roman" w:cs="Times New Roman"/>
        </w:rPr>
        <w:t>pozemk</w:t>
      </w:r>
      <w:r w:rsidR="00C920CB">
        <w:rPr>
          <w:rFonts w:ascii="Times New Roman" w:hAnsi="Times New Roman" w:cs="Times New Roman"/>
        </w:rPr>
        <w:t>u</w:t>
      </w:r>
      <w:r w:rsidRPr="00BF25E1">
        <w:rPr>
          <w:rFonts w:ascii="Times New Roman" w:hAnsi="Times New Roman" w:cs="Times New Roman"/>
        </w:rPr>
        <w:t xml:space="preserve"> </w:t>
      </w:r>
      <w:proofErr w:type="spellStart"/>
      <w:r w:rsidRPr="00BF25E1">
        <w:rPr>
          <w:rFonts w:ascii="Times New Roman" w:hAnsi="Times New Roman" w:cs="Times New Roman"/>
        </w:rPr>
        <w:t>parc</w:t>
      </w:r>
      <w:proofErr w:type="spellEnd"/>
      <w:r w:rsidRPr="00BF25E1">
        <w:rPr>
          <w:rFonts w:ascii="Times New Roman" w:hAnsi="Times New Roman" w:cs="Times New Roman"/>
        </w:rPr>
        <w:t xml:space="preserve">. č. </w:t>
      </w:r>
      <w:r w:rsidR="00C920CB">
        <w:rPr>
          <w:rFonts w:ascii="Times New Roman" w:hAnsi="Times New Roman" w:cs="Times New Roman"/>
        </w:rPr>
        <w:t>3954/2</w:t>
      </w:r>
      <w:r w:rsidRPr="00BF25E1">
        <w:rPr>
          <w:rFonts w:ascii="Times New Roman" w:hAnsi="Times New Roman" w:cs="Times New Roman"/>
        </w:rPr>
        <w:t xml:space="preserve"> (</w:t>
      </w:r>
      <w:proofErr w:type="spellStart"/>
      <w:r w:rsidR="00C920CB">
        <w:rPr>
          <w:rFonts w:ascii="Times New Roman" w:hAnsi="Times New Roman" w:cs="Times New Roman"/>
        </w:rPr>
        <w:t>zast</w:t>
      </w:r>
      <w:proofErr w:type="spellEnd"/>
      <w:r w:rsidR="00C920CB">
        <w:rPr>
          <w:rFonts w:ascii="Times New Roman" w:hAnsi="Times New Roman" w:cs="Times New Roman"/>
        </w:rPr>
        <w:t xml:space="preserve">. </w:t>
      </w:r>
      <w:proofErr w:type="spellStart"/>
      <w:r w:rsidR="00C920CB">
        <w:rPr>
          <w:rFonts w:ascii="Times New Roman" w:hAnsi="Times New Roman" w:cs="Times New Roman"/>
        </w:rPr>
        <w:t>pl</w:t>
      </w:r>
      <w:proofErr w:type="spellEnd"/>
      <w:r w:rsidR="00C920CB">
        <w:rPr>
          <w:rFonts w:ascii="Times New Roman" w:hAnsi="Times New Roman" w:cs="Times New Roman"/>
        </w:rPr>
        <w:t>. – společný dvůr</w:t>
      </w:r>
      <w:r w:rsidR="00C920CB" w:rsidRPr="00BF25E1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v</w:t>
      </w:r>
      <w:r w:rsidRPr="00BF25E1">
        <w:rPr>
          <w:rFonts w:ascii="Times New Roman" w:hAnsi="Times New Roman" w:cs="Times New Roman"/>
        </w:rPr>
        <w:t xml:space="preserve"> </w:t>
      </w:r>
      <w:proofErr w:type="spellStart"/>
      <w:r w:rsidRPr="00BF25E1">
        <w:rPr>
          <w:rFonts w:ascii="Times New Roman" w:hAnsi="Times New Roman" w:cs="Times New Roman"/>
        </w:rPr>
        <w:t>k.ú</w:t>
      </w:r>
      <w:proofErr w:type="spellEnd"/>
      <w:r w:rsidRPr="00BF25E1">
        <w:rPr>
          <w:rFonts w:ascii="Times New Roman" w:hAnsi="Times New Roman" w:cs="Times New Roman"/>
        </w:rPr>
        <w:t xml:space="preserve">. </w:t>
      </w:r>
      <w:r w:rsidR="00C920CB">
        <w:rPr>
          <w:rFonts w:ascii="Times New Roman" w:hAnsi="Times New Roman" w:cs="Times New Roman"/>
        </w:rPr>
        <w:t>Libeň,</w:t>
      </w:r>
      <w:r w:rsidRPr="00BF25E1">
        <w:rPr>
          <w:rFonts w:ascii="Times New Roman" w:hAnsi="Times New Roman" w:cs="Times New Roman"/>
        </w:rPr>
        <w:t xml:space="preserve"> </w:t>
      </w:r>
      <w:r w:rsidRPr="00BF25E1">
        <w:rPr>
          <w:rFonts w:ascii="Times New Roman" w:hAnsi="Times New Roman" w:cs="Times New Roman"/>
          <w:color w:val="000000"/>
          <w:shd w:val="clear" w:color="auto" w:fill="FFFFFF"/>
        </w:rPr>
        <w:t>zapsán na listu vlastnictví </w:t>
      </w:r>
      <w:r w:rsidR="00C920CB">
        <w:rPr>
          <w:rFonts w:ascii="Times New Roman" w:hAnsi="Times New Roman" w:cs="Times New Roman"/>
          <w:color w:val="000000"/>
          <w:shd w:val="clear" w:color="auto" w:fill="FFFFFF"/>
        </w:rPr>
        <w:t>1923</w:t>
      </w:r>
      <w:r w:rsidRPr="00BF25E1">
        <w:rPr>
          <w:rFonts w:ascii="Times New Roman" w:hAnsi="Times New Roman" w:cs="Times New Roman"/>
        </w:rPr>
        <w:t xml:space="preserve">, ve vlastnictví Hl. m Prahy, do správy Městské části Praha 8. </w:t>
      </w:r>
    </w:p>
    <w:p w14:paraId="55121959" w14:textId="1BA38EB7" w:rsidR="00BF25E1" w:rsidRPr="00BF25E1" w:rsidRDefault="00C920CB" w:rsidP="000830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Dle GP č.5539-10/2026 dojde ke vzniku nové parc.č.3954/13 o výměře 123 m</w:t>
      </w:r>
      <w:r w:rsidRPr="00C920CB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. Jedná se o dětské hřiště vybudované Městskou částí Praha 8, které slouží pro nedaleké Dětské skupiny Zenklova.</w:t>
      </w:r>
    </w:p>
    <w:p w14:paraId="584634EA" w14:textId="6E8FB3B8" w:rsidR="003F75B6" w:rsidRPr="003F75B6" w:rsidRDefault="003F75B6" w:rsidP="003F75B6">
      <w:pPr>
        <w:pStyle w:val="xmsonormal"/>
        <w:shd w:val="clear" w:color="auto" w:fill="FFFFFF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F75B6">
        <w:rPr>
          <w:rFonts w:ascii="Times New Roman" w:hAnsi="Times New Roman" w:cs="Times New Roman"/>
          <w:sz w:val="24"/>
          <w:szCs w:val="24"/>
        </w:rPr>
        <w:t xml:space="preserve">RMČ schválilo návrh převodu výše uvedeného pozemku svým </w:t>
      </w:r>
      <w:proofErr w:type="spellStart"/>
      <w:r w:rsidRPr="003F75B6">
        <w:rPr>
          <w:rFonts w:ascii="Times New Roman" w:hAnsi="Times New Roman" w:cs="Times New Roman"/>
          <w:sz w:val="24"/>
          <w:szCs w:val="24"/>
        </w:rPr>
        <w:t>Usn</w:t>
      </w:r>
      <w:proofErr w:type="spellEnd"/>
      <w:r w:rsidRPr="003F75B6">
        <w:rPr>
          <w:rFonts w:ascii="Times New Roman" w:hAnsi="Times New Roman" w:cs="Times New Roman"/>
          <w:sz w:val="24"/>
          <w:szCs w:val="24"/>
        </w:rPr>
        <w:t xml:space="preserve"> RMC 0059/2026 dne 04.03.2026.</w:t>
      </w:r>
    </w:p>
    <w:p w14:paraId="205D3161" w14:textId="1C6E7884" w:rsidR="00A53D15" w:rsidRPr="0008306E" w:rsidRDefault="00A53D15" w:rsidP="0008306E">
      <w:pPr>
        <w:jc w:val="center"/>
        <w:rPr>
          <w:rFonts w:ascii="Helvetica Neue" w:hAnsi="Helvetica Neue"/>
        </w:rPr>
      </w:pPr>
    </w:p>
    <w:sectPr w:rsidR="00A53D15" w:rsidRPr="00083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51"/>
    <w:rsid w:val="00025B44"/>
    <w:rsid w:val="00030C34"/>
    <w:rsid w:val="0003331E"/>
    <w:rsid w:val="000504CD"/>
    <w:rsid w:val="00077C0C"/>
    <w:rsid w:val="0008306E"/>
    <w:rsid w:val="000D51DC"/>
    <w:rsid w:val="00103066"/>
    <w:rsid w:val="00116CC3"/>
    <w:rsid w:val="001503F5"/>
    <w:rsid w:val="0015408E"/>
    <w:rsid w:val="001C0B5C"/>
    <w:rsid w:val="002E34C7"/>
    <w:rsid w:val="0037457B"/>
    <w:rsid w:val="003D21C4"/>
    <w:rsid w:val="003F75B6"/>
    <w:rsid w:val="00415582"/>
    <w:rsid w:val="004C547A"/>
    <w:rsid w:val="00590937"/>
    <w:rsid w:val="005A54C8"/>
    <w:rsid w:val="005B5023"/>
    <w:rsid w:val="005D19D2"/>
    <w:rsid w:val="00606CE6"/>
    <w:rsid w:val="00610ADB"/>
    <w:rsid w:val="00667E7A"/>
    <w:rsid w:val="006F3ADC"/>
    <w:rsid w:val="007C6E12"/>
    <w:rsid w:val="0086201A"/>
    <w:rsid w:val="00887027"/>
    <w:rsid w:val="008A18CD"/>
    <w:rsid w:val="008A3151"/>
    <w:rsid w:val="008D79AE"/>
    <w:rsid w:val="009033D7"/>
    <w:rsid w:val="00927600"/>
    <w:rsid w:val="009913A7"/>
    <w:rsid w:val="009E1861"/>
    <w:rsid w:val="00A311BD"/>
    <w:rsid w:val="00A3719D"/>
    <w:rsid w:val="00A53D15"/>
    <w:rsid w:val="00AA2532"/>
    <w:rsid w:val="00AE3BD9"/>
    <w:rsid w:val="00B12885"/>
    <w:rsid w:val="00B36C3C"/>
    <w:rsid w:val="00B956E1"/>
    <w:rsid w:val="00B96DDA"/>
    <w:rsid w:val="00BF25E1"/>
    <w:rsid w:val="00BF5F4D"/>
    <w:rsid w:val="00C3099A"/>
    <w:rsid w:val="00C31B74"/>
    <w:rsid w:val="00C83340"/>
    <w:rsid w:val="00C920CB"/>
    <w:rsid w:val="00CB2699"/>
    <w:rsid w:val="00DA3478"/>
    <w:rsid w:val="00DB0683"/>
    <w:rsid w:val="00DE0751"/>
    <w:rsid w:val="00DF1FD9"/>
    <w:rsid w:val="00E1040D"/>
    <w:rsid w:val="00E40917"/>
    <w:rsid w:val="00E66671"/>
    <w:rsid w:val="00ED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28A1"/>
  <w15:chartTrackingRefBased/>
  <w15:docId w15:val="{9CDAC908-42BA-2547-8586-4ECE93E4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A3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3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3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3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3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31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31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31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31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3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3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3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31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31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31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31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31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31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3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3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31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3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31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31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31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31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3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31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3151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7C6E12"/>
  </w:style>
  <w:style w:type="character" w:customStyle="1" w:styleId="apple-converted-space">
    <w:name w:val="apple-converted-space"/>
    <w:basedOn w:val="Standardnpsmoodstavce"/>
    <w:rsid w:val="007C6E12"/>
  </w:style>
  <w:style w:type="paragraph" w:styleId="Revize">
    <w:name w:val="Revision"/>
    <w:hidden/>
    <w:uiPriority w:val="99"/>
    <w:semiHidden/>
    <w:rsid w:val="00B96DDA"/>
  </w:style>
  <w:style w:type="paragraph" w:customStyle="1" w:styleId="xmsonormal">
    <w:name w:val="x_msonormal"/>
    <w:basedOn w:val="Normln"/>
    <w:rsid w:val="00BF25E1"/>
    <w:rPr>
      <w:rFonts w:ascii="Calibri" w:eastAsia="Calibri" w:hAnsi="Calibri" w:cs="Calibri"/>
      <w:kern w:val="0"/>
      <w:sz w:val="22"/>
      <w:szCs w:val="2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9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A3515A6416D7479B35E8AC85F0ECCB" ma:contentTypeVersion="18" ma:contentTypeDescription="Vytvoří nový dokument" ma:contentTypeScope="" ma:versionID="a7f997ead92d12e9c4511ab1809b8b35">
  <xsd:schema xmlns:xsd="http://www.w3.org/2001/XMLSchema" xmlns:xs="http://www.w3.org/2001/XMLSchema" xmlns:p="http://schemas.microsoft.com/office/2006/metadata/properties" xmlns:ns2="2f2ddc6a-8e75-4ec1-a5ea-e86fa4200838" xmlns:ns3="783a4f95-9299-4759-b50c-e56e5eb428d5" targetNamespace="http://schemas.microsoft.com/office/2006/metadata/properties" ma:root="true" ma:fieldsID="4a972c94248dbdd27cfc931f04048a12" ns2:_="" ns3:_="">
    <xsd:import namespace="2f2ddc6a-8e75-4ec1-a5ea-e86fa4200838"/>
    <xsd:import namespace="783a4f95-9299-4759-b50c-e56e5eb42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ddc6a-8e75-4ec1-a5ea-e86fa42008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bb1f95-e1ca-4069-b8c6-1b23cfdb3c10}" ma:internalName="TaxCatchAll" ma:showField="CatchAllData" ma:web="2f2ddc6a-8e75-4ec1-a5ea-e86fa4200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a4f95-9299-4759-b50c-e56e5eb42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e42bb85-7a4d-4250-9e5e-802078eb3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A57EA-E2B9-425D-8320-25FAE025B8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FF8878-4539-4F11-86E0-83A76EFF8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2ddc6a-8e75-4ec1-a5ea-e86fa4200838"/>
    <ds:schemaRef ds:uri="783a4f95-9299-4759-b50c-e56e5eb42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Dvorský Martin Ing. arch. (P8)</dc:creator>
  <cp:keywords/>
  <dc:description/>
  <cp:lastModifiedBy>Mikulenková Kristýna (P8)</cp:lastModifiedBy>
  <cp:revision>2</cp:revision>
  <cp:lastPrinted>2026-03-16T08:35:00Z</cp:lastPrinted>
  <dcterms:created xsi:type="dcterms:W3CDTF">2026-03-16T08:35:00Z</dcterms:created>
  <dcterms:modified xsi:type="dcterms:W3CDTF">2026-03-16T08:35:00Z</dcterms:modified>
</cp:coreProperties>
</file>