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9F6" w:rsidRDefault="007519F6" w:rsidP="00DE066B">
      <w:pPr>
        <w:ind w:left="4500"/>
      </w:pPr>
      <w:r>
        <w:t xml:space="preserve">Příloha usnesení č. Usn  ZMC xxx/2015   </w:t>
      </w:r>
    </w:p>
    <w:p w:rsidR="007519F6" w:rsidRDefault="007519F6" w:rsidP="006C77FE">
      <w:pPr>
        <w:ind w:left="4500"/>
      </w:pPr>
      <w:r>
        <w:t>Zastupitelstva  městské části Praha 8</w:t>
      </w:r>
    </w:p>
    <w:p w:rsidR="007519F6" w:rsidRPr="00AE11F6" w:rsidRDefault="007519F6" w:rsidP="006C77FE">
      <w:pPr>
        <w:ind w:left="4500"/>
      </w:pPr>
      <w:r w:rsidRPr="00AE11F6">
        <w:t xml:space="preserve">ze dne </w:t>
      </w:r>
      <w:r>
        <w:t>10</w:t>
      </w:r>
      <w:r w:rsidRPr="00AE11F6">
        <w:t xml:space="preserve">. </w:t>
      </w:r>
      <w:r>
        <w:t>června</w:t>
      </w:r>
      <w:r w:rsidRPr="00AE11F6">
        <w:t xml:space="preserve"> 2015</w:t>
      </w:r>
    </w:p>
    <w:p w:rsidR="007519F6" w:rsidRDefault="007519F6" w:rsidP="00DE066B">
      <w:pPr>
        <w:pBdr>
          <w:top w:val="single" w:sz="4" w:space="1" w:color="auto"/>
        </w:pBdr>
        <w:ind w:left="4536" w:right="612"/>
      </w:pPr>
    </w:p>
    <w:p w:rsidR="007519F6" w:rsidRDefault="007519F6" w:rsidP="006C77FE">
      <w:pPr>
        <w:jc w:val="center"/>
        <w:rPr>
          <w:sz w:val="32"/>
          <w:szCs w:val="32"/>
        </w:rPr>
      </w:pPr>
    </w:p>
    <w:p w:rsidR="007519F6" w:rsidRDefault="007519F6" w:rsidP="00170D5C">
      <w:pPr>
        <w:pStyle w:val="BodyText"/>
        <w:jc w:val="both"/>
      </w:pPr>
      <w:r>
        <w:t>Změna Přílohy č. 2 „Zřizovací listiny“ Servisního střediska  pro správu svěřeného majetku Městské části Praha 8, v platném znění</w:t>
      </w:r>
    </w:p>
    <w:p w:rsidR="007519F6" w:rsidRDefault="007519F6" w:rsidP="00170D5C">
      <w:pPr>
        <w:pStyle w:val="BodyText"/>
        <w:pBdr>
          <w:top w:val="single" w:sz="4" w:space="1" w:color="auto"/>
        </w:pBdr>
      </w:pPr>
    </w:p>
    <w:p w:rsidR="007519F6" w:rsidRDefault="007519F6" w:rsidP="00170D5C">
      <w:pPr>
        <w:jc w:val="both"/>
        <w:rPr>
          <w:bCs/>
          <w:u w:val="single"/>
        </w:rPr>
      </w:pPr>
      <w:r>
        <w:rPr>
          <w:bCs/>
          <w:u w:val="single"/>
        </w:rPr>
        <w:t>V Příloze č. 2 „Nemovitý majetek, využívaný zejména ke kulturním účelům, spravovaný Servisním střediskem pro správu svěřeného majetku Městské části Praha 8“, se zrušuje s účinností od  10. června 2015  následující označené spojení:</w:t>
      </w:r>
    </w:p>
    <w:p w:rsidR="007519F6" w:rsidRDefault="007519F6" w:rsidP="00170D5C">
      <w:pPr>
        <w:ind w:firstLine="284"/>
        <w:rPr>
          <w:sz w:val="32"/>
          <w:u w:val="single"/>
        </w:rPr>
      </w:pPr>
    </w:p>
    <w:p w:rsidR="007519F6" w:rsidRDefault="007519F6" w:rsidP="00170D5C">
      <w:pPr>
        <w:jc w:val="center"/>
        <w:rPr>
          <w:sz w:val="32"/>
          <w:szCs w:val="32"/>
        </w:rPr>
      </w:pPr>
    </w:p>
    <w:p w:rsidR="007519F6" w:rsidRDefault="007519F6" w:rsidP="00170D5C">
      <w:pPr>
        <w:rPr>
          <w:sz w:val="32"/>
          <w:u w:val="single"/>
        </w:rPr>
      </w:pPr>
      <w:r>
        <w:rPr>
          <w:sz w:val="32"/>
          <w:u w:val="single"/>
        </w:rPr>
        <w:t>k. ú. Libeň</w:t>
      </w:r>
    </w:p>
    <w:p w:rsidR="007519F6" w:rsidRDefault="007519F6" w:rsidP="00170D5C">
      <w:pPr>
        <w:rPr>
          <w:b/>
          <w:bCs/>
        </w:rPr>
      </w:pPr>
    </w:p>
    <w:p w:rsidR="007519F6" w:rsidRDefault="007519F6" w:rsidP="00170D5C">
      <w:pPr>
        <w:pStyle w:val="Heading1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V Holešovičkách 1a/čp. 593</w:t>
      </w:r>
    </w:p>
    <w:p w:rsidR="007519F6" w:rsidRDefault="007519F6" w:rsidP="00170D5C">
      <w:pPr>
        <w:rPr>
          <w:vertAlign w:val="superscript"/>
        </w:rPr>
      </w:pPr>
      <w:r>
        <w:t xml:space="preserve">parc. č. 661/1 – </w:t>
      </w:r>
      <w:smartTag w:uri="urn:schemas-microsoft-com:office:smarttags" w:element="metricconverter">
        <w:smartTagPr>
          <w:attr w:name="ProductID" w:val="3 603 m2"/>
        </w:smartTagPr>
        <w:r>
          <w:t>3 603 m</w:t>
        </w:r>
        <w:r>
          <w:rPr>
            <w:vertAlign w:val="superscript"/>
          </w:rPr>
          <w:t>2</w:t>
        </w:r>
      </w:smartTag>
    </w:p>
    <w:p w:rsidR="007519F6" w:rsidRDefault="007519F6" w:rsidP="00170D5C">
      <w:pPr>
        <w:rPr>
          <w:vertAlign w:val="superscript"/>
        </w:rPr>
      </w:pPr>
      <w:r>
        <w:t xml:space="preserve">parc. č. 661/2 – </w:t>
      </w:r>
      <w:smartTag w:uri="urn:schemas-microsoft-com:office:smarttags" w:element="metricconverter">
        <w:smartTagPr>
          <w:attr w:name="ProductID" w:val="656 m2"/>
        </w:smartTagPr>
        <w:r>
          <w:t>656 m</w:t>
        </w:r>
        <w:r>
          <w:rPr>
            <w:vertAlign w:val="superscript"/>
          </w:rPr>
          <w:t>2</w:t>
        </w:r>
      </w:smartTag>
    </w:p>
    <w:p w:rsidR="007519F6" w:rsidRDefault="007519F6" w:rsidP="00170D5C">
      <w:pPr>
        <w:rPr>
          <w:vertAlign w:val="superscript"/>
        </w:rPr>
      </w:pPr>
      <w:r>
        <w:t xml:space="preserve">parc. č. 661/3 – </w:t>
      </w:r>
      <w:smartTag w:uri="urn:schemas-microsoft-com:office:smarttags" w:element="metricconverter">
        <w:smartTagPr>
          <w:attr w:name="ProductID" w:val="624 m2"/>
        </w:smartTagPr>
        <w:r>
          <w:t>624 m</w:t>
        </w:r>
        <w:r>
          <w:rPr>
            <w:vertAlign w:val="superscript"/>
          </w:rPr>
          <w:t>2</w:t>
        </w:r>
      </w:smartTag>
    </w:p>
    <w:p w:rsidR="007519F6" w:rsidRDefault="007519F6" w:rsidP="006C77FE">
      <w:pPr>
        <w:pStyle w:val="BodyTextIndent2"/>
        <w:ind w:left="0" w:firstLine="0"/>
        <w:rPr>
          <w:sz w:val="24"/>
          <w:u w:val="single"/>
        </w:rPr>
      </w:pPr>
    </w:p>
    <w:p w:rsidR="007519F6" w:rsidRPr="006C77FE" w:rsidRDefault="007519F6" w:rsidP="006C77FE">
      <w:pPr>
        <w:jc w:val="center"/>
        <w:rPr>
          <w:sz w:val="32"/>
          <w:szCs w:val="32"/>
        </w:rPr>
      </w:pPr>
    </w:p>
    <w:p w:rsidR="007519F6" w:rsidRDefault="007519F6"/>
    <w:sectPr w:rsidR="007519F6" w:rsidSect="00EC4F28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041553"/>
    <w:multiLevelType w:val="hybridMultilevel"/>
    <w:tmpl w:val="4EA2325E"/>
    <w:lvl w:ilvl="0" w:tplc="1CF43144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77FE"/>
    <w:rsid w:val="00035207"/>
    <w:rsid w:val="00131063"/>
    <w:rsid w:val="00147715"/>
    <w:rsid w:val="00170D5C"/>
    <w:rsid w:val="003333E3"/>
    <w:rsid w:val="003836F3"/>
    <w:rsid w:val="003C0C9B"/>
    <w:rsid w:val="005C5B1D"/>
    <w:rsid w:val="006C77FE"/>
    <w:rsid w:val="007519F6"/>
    <w:rsid w:val="007A7262"/>
    <w:rsid w:val="00917365"/>
    <w:rsid w:val="00AC3DE4"/>
    <w:rsid w:val="00AE11F6"/>
    <w:rsid w:val="00B62312"/>
    <w:rsid w:val="00B74849"/>
    <w:rsid w:val="00C067B5"/>
    <w:rsid w:val="00D421C1"/>
    <w:rsid w:val="00D46046"/>
    <w:rsid w:val="00DE066B"/>
    <w:rsid w:val="00E740C9"/>
    <w:rsid w:val="00EC4F28"/>
    <w:rsid w:val="00F65D2E"/>
    <w:rsid w:val="00FC4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7FE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170D5C"/>
    <w:pPr>
      <w:keepNext/>
      <w:ind w:left="708"/>
      <w:jc w:val="both"/>
      <w:outlineLvl w:val="0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70D5C"/>
    <w:rPr>
      <w:rFonts w:ascii="Courier New" w:hAnsi="Courier New" w:cs="Times New Roman"/>
      <w:b/>
      <w:sz w:val="24"/>
      <w:lang w:val="cs-CZ" w:eastAsia="cs-CZ" w:bidi="ar-SA"/>
    </w:rPr>
  </w:style>
  <w:style w:type="paragraph" w:styleId="BodyTextIndent2">
    <w:name w:val="Body Text Indent 2"/>
    <w:basedOn w:val="Normal"/>
    <w:link w:val="BodyTextIndent2Char"/>
    <w:uiPriority w:val="99"/>
    <w:semiHidden/>
    <w:rsid w:val="006C77FE"/>
    <w:pPr>
      <w:ind w:left="2340" w:hanging="2340"/>
    </w:pPr>
    <w:rPr>
      <w:sz w:val="32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6C77FE"/>
    <w:rPr>
      <w:rFonts w:ascii="Times New Roman" w:hAnsi="Times New Roman" w:cs="Times New Roman"/>
      <w:sz w:val="24"/>
      <w:szCs w:val="24"/>
      <w:lang w:eastAsia="cs-CZ"/>
    </w:rPr>
  </w:style>
  <w:style w:type="paragraph" w:styleId="ListParagraph">
    <w:name w:val="List Paragraph"/>
    <w:basedOn w:val="Normal"/>
    <w:uiPriority w:val="99"/>
    <w:qFormat/>
    <w:rsid w:val="006C77FE"/>
    <w:pPr>
      <w:ind w:left="720"/>
    </w:pPr>
    <w:rPr>
      <w:rFonts w:ascii="Calibri" w:eastAsia="Calibri" w:hAnsi="Calibri"/>
      <w:sz w:val="22"/>
      <w:szCs w:val="22"/>
    </w:rPr>
  </w:style>
  <w:style w:type="paragraph" w:styleId="BodyText">
    <w:name w:val="Body Text"/>
    <w:basedOn w:val="Normal"/>
    <w:link w:val="BodyTextChar"/>
    <w:uiPriority w:val="99"/>
    <w:rsid w:val="00170D5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DE06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5C01"/>
    <w:rPr>
      <w:rFonts w:ascii="Times New Roman" w:eastAsia="Times New Roman" w:hAnsi="Times New Roman"/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5225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</TotalTime>
  <Pages>1</Pages>
  <Words>84</Words>
  <Characters>501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Petr.Svoboda</dc:creator>
  <cp:keywords/>
  <dc:description/>
  <cp:lastModifiedBy>Jirkovská Anna</cp:lastModifiedBy>
  <cp:revision>12</cp:revision>
  <cp:lastPrinted>2015-05-26T11:39:00Z</cp:lastPrinted>
  <dcterms:created xsi:type="dcterms:W3CDTF">2015-03-17T13:22:00Z</dcterms:created>
  <dcterms:modified xsi:type="dcterms:W3CDTF">2015-05-26T11:39:00Z</dcterms:modified>
</cp:coreProperties>
</file>