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5B49" w:rsidRDefault="00586D61" w:rsidP="00586D61">
      <w:pPr>
        <w:jc w:val="center"/>
        <w:rPr>
          <w:b/>
        </w:rPr>
      </w:pPr>
      <w:proofErr w:type="gramStart"/>
      <w:r w:rsidRPr="00586D61">
        <w:rPr>
          <w:b/>
        </w:rPr>
        <w:t>D ů v o d o v á  z p r á v</w:t>
      </w:r>
      <w:r>
        <w:rPr>
          <w:b/>
        </w:rPr>
        <w:t> </w:t>
      </w:r>
      <w:r w:rsidRPr="00586D61">
        <w:rPr>
          <w:b/>
        </w:rPr>
        <w:t>a</w:t>
      </w:r>
      <w:proofErr w:type="gramEnd"/>
    </w:p>
    <w:p w:rsidR="00586D61" w:rsidRDefault="00586D61" w:rsidP="00586D61">
      <w:pPr>
        <w:jc w:val="center"/>
        <w:rPr>
          <w:b/>
        </w:rPr>
      </w:pPr>
    </w:p>
    <w:p w:rsidR="00586D61" w:rsidRDefault="002C29B6" w:rsidP="00586D61">
      <w:r w:rsidRPr="00A0424D">
        <w:t xml:space="preserve">    </w:t>
      </w:r>
      <w:r w:rsidR="00A0424D" w:rsidRPr="00A0424D">
        <w:t>Na základě Usnesení RMC 0297/2015</w:t>
      </w:r>
      <w:r w:rsidR="00A0424D">
        <w:t xml:space="preserve"> ze dne 20. května 2015</w:t>
      </w:r>
      <w:r w:rsidR="00A0424D">
        <w:rPr>
          <w:color w:val="1F497D"/>
        </w:rPr>
        <w:t xml:space="preserve"> </w:t>
      </w:r>
      <w:r>
        <w:t xml:space="preserve"> </w:t>
      </w:r>
      <w:r w:rsidR="00A0424D">
        <w:t>je Zastupitelstvu</w:t>
      </w:r>
      <w:r>
        <w:t xml:space="preserve"> M</w:t>
      </w:r>
      <w:r w:rsidR="00A0424D">
        <w:t>ěstské části Praha 8</w:t>
      </w:r>
      <w:r w:rsidR="00586D61">
        <w:t xml:space="preserve"> předkládán návrh </w:t>
      </w:r>
      <w:r>
        <w:t>na poskytnutí dotací M</w:t>
      </w:r>
      <w:r w:rsidR="00586D61">
        <w:t>ěstské části Praha 8 na dlouhodobě organizovanou sportovní výchovu mládeže na rok 2015.</w:t>
      </w:r>
      <w:r w:rsidR="00A0424D">
        <w:t xml:space="preserve"> </w:t>
      </w:r>
    </w:p>
    <w:p w:rsidR="00586D61" w:rsidRDefault="00586D61" w:rsidP="00586D61">
      <w:r>
        <w:t xml:space="preserve">     K předmětné věci bylo dne 4. února 2015, tedy před nabytím účinnosti novely zákona č. 250/2000 Sb., o rozpočtových pravidlech územních r</w:t>
      </w:r>
      <w:r w:rsidR="002C29B6">
        <w:t>ozpočtů, přijato usnesení Rady M</w:t>
      </w:r>
      <w:r>
        <w:t xml:space="preserve">ěstské části Praha 8 č. </w:t>
      </w:r>
      <w:proofErr w:type="spellStart"/>
      <w:r>
        <w:t>Usn</w:t>
      </w:r>
      <w:proofErr w:type="spellEnd"/>
      <w:r>
        <w:t xml:space="preserve"> RMC 0066/2015 k návrhu vyhlášení grantového řízení na poskytnutí finančních darů (grantů) Městské části Praha 8 na dlouhodobě organizovanou sportovní výchovu mládeže na rok 2015.</w:t>
      </w:r>
    </w:p>
    <w:p w:rsidR="00586D61" w:rsidRDefault="00586D61" w:rsidP="00586D61">
      <w:r>
        <w:t xml:space="preserve">     Řízení proběhlo podle zde stanovených podmínek a návrhy na přidělení jednotlivých finančních darů byly vždy projednány a odsouhlaseny výše uvedeným usnesením stanovenou výběrovou komisí.</w:t>
      </w:r>
    </w:p>
    <w:p w:rsidR="00586D61" w:rsidRDefault="00586D61" w:rsidP="00586D61">
      <w:pPr>
        <w:rPr>
          <w:rStyle w:val="st"/>
          <w:rFonts w:cs="Arial"/>
          <w:color w:val="222222"/>
        </w:rPr>
      </w:pPr>
      <w:r>
        <w:t xml:space="preserve">     S ohledem na novelizaci výše uvedeného zákona č. 250/2000 Sb., jejíž součástí byla i </w:t>
      </w:r>
      <w:r w:rsidR="002C29B6">
        <w:t>změna zákona č. 131/200 Sb., o H</w:t>
      </w:r>
      <w:r>
        <w:t xml:space="preserve">lavním městě Praze, je v současném návrhu pracováno s přidělenými finančními prostředky jako dotacemi Městské části Praha 8, a konečné rozhodnutí o jejich přidělení je v souladu s ustanovením </w:t>
      </w:r>
      <w:r w:rsidRPr="00586D61">
        <w:t xml:space="preserve">novelizovaného </w:t>
      </w:r>
      <w:r w:rsidRPr="00586D61">
        <w:rPr>
          <w:rStyle w:val="st"/>
          <w:rFonts w:cs="Arial"/>
          <w:color w:val="222222"/>
        </w:rPr>
        <w:t>§ 89 odst. 2 písm. B)</w:t>
      </w:r>
      <w:r w:rsidR="002C29B6">
        <w:rPr>
          <w:rStyle w:val="st"/>
          <w:rFonts w:cs="Arial"/>
          <w:color w:val="222222"/>
        </w:rPr>
        <w:t xml:space="preserve"> citovaného zákona o H</w:t>
      </w:r>
      <w:r w:rsidRPr="00586D61">
        <w:rPr>
          <w:rStyle w:val="st"/>
          <w:rFonts w:cs="Arial"/>
          <w:color w:val="222222"/>
        </w:rPr>
        <w:t xml:space="preserve">l. městě Praze ponecháno v celém </w:t>
      </w:r>
      <w:r w:rsidR="002C29B6">
        <w:rPr>
          <w:rStyle w:val="st"/>
          <w:rFonts w:cs="Arial"/>
          <w:color w:val="222222"/>
        </w:rPr>
        <w:t>rozsahu Zastupitelstvu M</w:t>
      </w:r>
      <w:r w:rsidRPr="00586D61">
        <w:rPr>
          <w:rStyle w:val="st"/>
          <w:rFonts w:cs="Arial"/>
          <w:color w:val="222222"/>
        </w:rPr>
        <w:t>ěstské části Praha 8.</w:t>
      </w:r>
    </w:p>
    <w:p w:rsidR="002C29B6" w:rsidRDefault="002C29B6" w:rsidP="002C29B6">
      <w:pPr>
        <w:jc w:val="both"/>
        <w:outlineLvl w:val="0"/>
      </w:pPr>
      <w:r>
        <w:t xml:space="preserve">     </w:t>
      </w:r>
      <w:r w:rsidR="00A57F93">
        <w:t>P</w:t>
      </w:r>
      <w:r w:rsidRPr="002C29B6">
        <w:t xml:space="preserve">ro letošní rok </w:t>
      </w:r>
      <w:r w:rsidR="00A57F93">
        <w:t>je pro tyto účely určena</w:t>
      </w:r>
      <w:r w:rsidRPr="002C29B6">
        <w:t xml:space="preserve"> </w:t>
      </w:r>
      <w:r w:rsidR="00A57F93">
        <w:rPr>
          <w:b/>
        </w:rPr>
        <w:t>částka</w:t>
      </w:r>
      <w:r w:rsidRPr="002C29B6">
        <w:rPr>
          <w:b/>
        </w:rPr>
        <w:t xml:space="preserve"> 9</w:t>
      </w:r>
      <w:r>
        <w:rPr>
          <w:b/>
        </w:rPr>
        <w:t xml:space="preserve"> </w:t>
      </w:r>
      <w:r w:rsidRPr="002C29B6">
        <w:rPr>
          <w:b/>
        </w:rPr>
        <w:t>075</w:t>
      </w:r>
      <w:r>
        <w:rPr>
          <w:b/>
        </w:rPr>
        <w:t xml:space="preserve"> </w:t>
      </w:r>
      <w:r w:rsidRPr="002C29B6">
        <w:rPr>
          <w:b/>
        </w:rPr>
        <w:t>569</w:t>
      </w:r>
      <w:r>
        <w:rPr>
          <w:b/>
        </w:rPr>
        <w:t xml:space="preserve"> </w:t>
      </w:r>
      <w:r w:rsidRPr="002C29B6">
        <w:rPr>
          <w:b/>
        </w:rPr>
        <w:t>Kč</w:t>
      </w:r>
      <w:r w:rsidRPr="002C29B6">
        <w:t>. Jedná se o výtěžek z obdrženého odvodu z výherních hracích přístrojů za období 3. Q 2013 – 2. Q 2014.</w:t>
      </w:r>
    </w:p>
    <w:p w:rsidR="00BA1A7A" w:rsidRPr="00BA1A7A" w:rsidRDefault="002C29B6" w:rsidP="002C29B6">
      <w:pPr>
        <w:outlineLvl w:val="0"/>
      </w:pPr>
      <w:r>
        <w:t xml:space="preserve">     Celkem se </w:t>
      </w:r>
      <w:r w:rsidR="00A57F93">
        <w:t xml:space="preserve">do tohoto </w:t>
      </w:r>
      <w:r>
        <w:t>řízení přihlásilo 40 or</w:t>
      </w:r>
      <w:r w:rsidR="00A57F93">
        <w:t xml:space="preserve">ganizací, </w:t>
      </w:r>
      <w:r w:rsidR="00681718">
        <w:t>které podaly</w:t>
      </w:r>
      <w:r w:rsidR="00A57F93">
        <w:t xml:space="preserve"> celkem 64</w:t>
      </w:r>
      <w:r>
        <w:t xml:space="preserve"> projektů.</w:t>
      </w:r>
      <w:r w:rsidR="00681718">
        <w:br/>
        <w:t>Z těchto 40 organizací výběrová komise nevyhověla a finanční částku nenavrhla</w:t>
      </w:r>
      <w:r>
        <w:t xml:space="preserve"> poskytnout </w:t>
      </w:r>
      <w:r w:rsidR="00681718">
        <w:t xml:space="preserve">                  </w:t>
      </w:r>
      <w:r>
        <w:t>5 organizacím:</w:t>
      </w:r>
      <w:r w:rsidR="00BA1A7A">
        <w:br/>
      </w:r>
      <w:r>
        <w:br/>
      </w:r>
      <w:r w:rsidRPr="002C29B6">
        <w:rPr>
          <w:b/>
        </w:rPr>
        <w:t xml:space="preserve">RRPDFSV-VALÁŠEK, </w:t>
      </w:r>
      <w:proofErr w:type="gramStart"/>
      <w:r w:rsidRPr="002C29B6">
        <w:rPr>
          <w:b/>
        </w:rPr>
        <w:t>o.s.</w:t>
      </w:r>
      <w:proofErr w:type="gramEnd"/>
      <w:r>
        <w:t xml:space="preserve"> –</w:t>
      </w:r>
      <w:r w:rsidR="00BA1A7A">
        <w:t xml:space="preserve"> J</w:t>
      </w:r>
      <w:r>
        <w:t xml:space="preserve">eho žádost </w:t>
      </w:r>
      <w:r w:rsidR="00BA1A7A">
        <w:t xml:space="preserve">byla </w:t>
      </w:r>
      <w:r>
        <w:t>přeložena do grantu v oblasti kultury a volnočasových nesportovních aktivit dětí a mládeže</w:t>
      </w:r>
      <w:r w:rsidR="00BA1A7A">
        <w:t>.</w:t>
      </w:r>
      <w:r>
        <w:br/>
      </w:r>
      <w:r w:rsidRPr="002C29B6">
        <w:rPr>
          <w:b/>
        </w:rPr>
        <w:t>Veronika Vysloužilová</w:t>
      </w:r>
      <w:r>
        <w:rPr>
          <w:b/>
        </w:rPr>
        <w:t xml:space="preserve"> </w:t>
      </w:r>
      <w:r>
        <w:t>–</w:t>
      </w:r>
      <w:r w:rsidR="00BA1A7A">
        <w:t xml:space="preserve"> J</w:t>
      </w:r>
      <w:r>
        <w:t xml:space="preserve">ejí žádost </w:t>
      </w:r>
      <w:r w:rsidR="00BA1A7A">
        <w:t xml:space="preserve">byla </w:t>
      </w:r>
      <w:r>
        <w:t>přeložena</w:t>
      </w:r>
      <w:r w:rsidR="00BA1A7A">
        <w:t xml:space="preserve"> </w:t>
      </w:r>
      <w:r>
        <w:t>do grantu v oblasti kultury a volnočasových nesportovních aktivit dětí a mládeže</w:t>
      </w:r>
      <w:r w:rsidR="00BA1A7A">
        <w:t>.</w:t>
      </w:r>
      <w:r>
        <w:br/>
      </w:r>
      <w:r w:rsidRPr="002C29B6">
        <w:rPr>
          <w:b/>
        </w:rPr>
        <w:t>Veronika Zídková</w:t>
      </w:r>
      <w:r>
        <w:rPr>
          <w:b/>
        </w:rPr>
        <w:t xml:space="preserve"> - </w:t>
      </w:r>
      <w:r w:rsidR="00BA1A7A">
        <w:t>J</w:t>
      </w:r>
      <w:r>
        <w:t xml:space="preserve">ejí žádost </w:t>
      </w:r>
      <w:r w:rsidR="00BA1A7A">
        <w:t xml:space="preserve">byla </w:t>
      </w:r>
      <w:r>
        <w:t>přeložena do grantu v oblasti kultury a volnočasových nesportovních aktivit dětí a mládeže</w:t>
      </w:r>
      <w:r w:rsidR="00BA1A7A">
        <w:t>.</w:t>
      </w:r>
      <w:r>
        <w:br/>
      </w:r>
      <w:r w:rsidR="00BA1A7A" w:rsidRPr="00BA1A7A">
        <w:rPr>
          <w:b/>
        </w:rPr>
        <w:t xml:space="preserve">SB sport </w:t>
      </w:r>
      <w:proofErr w:type="spellStart"/>
      <w:r w:rsidR="00BA1A7A" w:rsidRPr="00BA1A7A">
        <w:rPr>
          <w:b/>
        </w:rPr>
        <w:t>production</w:t>
      </w:r>
      <w:proofErr w:type="spellEnd"/>
      <w:r w:rsidR="00BA1A7A">
        <w:t xml:space="preserve"> – Nepodpořeno z toho důvodu, že se </w:t>
      </w:r>
      <w:r w:rsidR="00A44CFF">
        <w:t xml:space="preserve">jedná </w:t>
      </w:r>
      <w:r w:rsidR="00BA1A7A">
        <w:t>o podnikatelský záměr. Žádost nemá žádné parametry grantu, který by město chtělo podporovat, nemají žádnou pravidelnou činnost.</w:t>
      </w:r>
      <w:r w:rsidR="00BA1A7A">
        <w:br/>
      </w:r>
      <w:r w:rsidR="00BA1A7A" w:rsidRPr="00BA1A7A">
        <w:rPr>
          <w:b/>
        </w:rPr>
        <w:t>SK RSF Praha</w:t>
      </w:r>
      <w:r w:rsidR="00BA1A7A">
        <w:rPr>
          <w:b/>
        </w:rPr>
        <w:t xml:space="preserve"> </w:t>
      </w:r>
      <w:r w:rsidR="00BA1A7A">
        <w:t>– Sdružení nesplnilo stanovené podmínky, nedodalo předepsané přílohy.</w:t>
      </w:r>
    </w:p>
    <w:p w:rsidR="002C29B6" w:rsidRPr="00586D61" w:rsidRDefault="002C29B6" w:rsidP="00586D61">
      <w:pPr>
        <w:rPr>
          <w:rStyle w:val="st"/>
          <w:rFonts w:cs="Arial"/>
          <w:color w:val="222222"/>
        </w:rPr>
      </w:pPr>
    </w:p>
    <w:p w:rsidR="00586D61" w:rsidRPr="00586D61" w:rsidRDefault="00586D61" w:rsidP="00586D61">
      <w:r w:rsidRPr="00586D61">
        <w:rPr>
          <w:rStyle w:val="st"/>
          <w:rFonts w:cs="Arial"/>
          <w:color w:val="222222"/>
        </w:rPr>
        <w:t xml:space="preserve">     Přesný počet navržených částek je přílohou usnesení.</w:t>
      </w:r>
    </w:p>
    <w:p w:rsidR="00586D61" w:rsidRDefault="00586D61" w:rsidP="00586D61"/>
    <w:p w:rsidR="00586D61" w:rsidRPr="00586D61" w:rsidRDefault="00586D61" w:rsidP="00586D61"/>
    <w:sectPr w:rsidR="00586D61" w:rsidRPr="00586D61" w:rsidSect="00885B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586D61"/>
    <w:rsid w:val="002C29B6"/>
    <w:rsid w:val="003464FC"/>
    <w:rsid w:val="00586D61"/>
    <w:rsid w:val="00681718"/>
    <w:rsid w:val="00885B49"/>
    <w:rsid w:val="009D5871"/>
    <w:rsid w:val="00A0424D"/>
    <w:rsid w:val="00A44CFF"/>
    <w:rsid w:val="00A57F93"/>
    <w:rsid w:val="00BA1A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85B4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">
    <w:name w:val="st"/>
    <w:basedOn w:val="Standardnpsmoodstavce"/>
    <w:rsid w:val="00586D6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346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Libor.Kalman</dc:creator>
  <cp:lastModifiedBy>Libor.Kalman</cp:lastModifiedBy>
  <cp:revision>2</cp:revision>
  <cp:lastPrinted>2015-05-13T06:30:00Z</cp:lastPrinted>
  <dcterms:created xsi:type="dcterms:W3CDTF">2015-05-27T06:07:00Z</dcterms:created>
  <dcterms:modified xsi:type="dcterms:W3CDTF">2015-05-27T06:07:00Z</dcterms:modified>
</cp:coreProperties>
</file>