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EEE4C" w14:textId="51C87E69" w:rsidR="00AB43F9" w:rsidRPr="00C8580A" w:rsidRDefault="00AB43F9" w:rsidP="00AB43F9">
      <w:pPr>
        <w:ind w:left="5245"/>
        <w:contextualSpacing/>
        <w:rPr>
          <w:bCs/>
          <w:color w:val="000009"/>
          <w:sz w:val="24"/>
        </w:rPr>
      </w:pPr>
      <w:r w:rsidRPr="00C8580A">
        <w:rPr>
          <w:bCs/>
          <w:color w:val="000009"/>
          <w:sz w:val="24"/>
        </w:rPr>
        <w:t xml:space="preserve">Příloha usnesení č. </w:t>
      </w:r>
      <w:proofErr w:type="spellStart"/>
      <w:r w:rsidRPr="00C8580A">
        <w:rPr>
          <w:bCs/>
          <w:color w:val="000009"/>
          <w:sz w:val="24"/>
        </w:rPr>
        <w:t>Usn</w:t>
      </w:r>
      <w:proofErr w:type="spellEnd"/>
      <w:r w:rsidRPr="00C8580A">
        <w:rPr>
          <w:bCs/>
          <w:color w:val="000009"/>
          <w:sz w:val="24"/>
        </w:rPr>
        <w:t xml:space="preserve"> ZMC </w:t>
      </w:r>
      <w:r w:rsidR="00293D39">
        <w:rPr>
          <w:bCs/>
          <w:color w:val="000009"/>
          <w:sz w:val="24"/>
        </w:rPr>
        <w:t>0xx</w:t>
      </w:r>
      <w:r w:rsidRPr="00C8580A">
        <w:rPr>
          <w:bCs/>
          <w:color w:val="000009"/>
          <w:sz w:val="24"/>
        </w:rPr>
        <w:t>/202</w:t>
      </w:r>
      <w:r w:rsidR="009710BA" w:rsidRPr="00C8580A">
        <w:rPr>
          <w:bCs/>
          <w:color w:val="000009"/>
          <w:sz w:val="24"/>
        </w:rPr>
        <w:t>6</w:t>
      </w:r>
    </w:p>
    <w:p w14:paraId="3F889A33" w14:textId="77777777" w:rsidR="00AB43F9" w:rsidRPr="00C8580A" w:rsidRDefault="00AB43F9" w:rsidP="00AB43F9">
      <w:pPr>
        <w:ind w:left="5245"/>
        <w:contextualSpacing/>
        <w:rPr>
          <w:bCs/>
          <w:color w:val="000009"/>
          <w:sz w:val="24"/>
        </w:rPr>
      </w:pPr>
      <w:r w:rsidRPr="00C8580A">
        <w:rPr>
          <w:bCs/>
          <w:color w:val="000009"/>
          <w:sz w:val="24"/>
        </w:rPr>
        <w:t>Zastupitelstva městské části Praha 8</w:t>
      </w:r>
    </w:p>
    <w:p w14:paraId="76906007" w14:textId="59F28705" w:rsidR="00AB43F9" w:rsidRPr="00801FAA" w:rsidRDefault="00AB43F9" w:rsidP="00AB43F9">
      <w:pPr>
        <w:pBdr>
          <w:bottom w:val="single" w:sz="4" w:space="1" w:color="auto"/>
        </w:pBdr>
        <w:ind w:left="5245"/>
        <w:rPr>
          <w:bCs/>
          <w:color w:val="000009"/>
          <w:sz w:val="24"/>
        </w:rPr>
      </w:pPr>
      <w:r w:rsidRPr="00C8580A">
        <w:rPr>
          <w:bCs/>
          <w:color w:val="000009"/>
          <w:sz w:val="24"/>
        </w:rPr>
        <w:t xml:space="preserve">ze dne </w:t>
      </w:r>
      <w:r w:rsidR="00C8580A" w:rsidRPr="00C8580A">
        <w:rPr>
          <w:bCs/>
          <w:color w:val="000009"/>
          <w:sz w:val="24"/>
        </w:rPr>
        <w:t>18</w:t>
      </w:r>
      <w:r w:rsidR="009710BA" w:rsidRPr="00C8580A">
        <w:rPr>
          <w:bCs/>
          <w:color w:val="000009"/>
          <w:sz w:val="24"/>
        </w:rPr>
        <w:t>.</w:t>
      </w:r>
      <w:r w:rsidR="00C8580A" w:rsidRPr="00C8580A">
        <w:rPr>
          <w:bCs/>
          <w:color w:val="000009"/>
          <w:sz w:val="24"/>
        </w:rPr>
        <w:t xml:space="preserve"> února</w:t>
      </w:r>
      <w:r w:rsidRPr="00C8580A">
        <w:rPr>
          <w:bCs/>
          <w:color w:val="000009"/>
          <w:sz w:val="24"/>
        </w:rPr>
        <w:t xml:space="preserve"> 202</w:t>
      </w:r>
      <w:r w:rsidR="00E244C0" w:rsidRPr="00C8580A">
        <w:rPr>
          <w:bCs/>
          <w:color w:val="000009"/>
          <w:sz w:val="24"/>
        </w:rPr>
        <w:t>6</w:t>
      </w:r>
    </w:p>
    <w:p w14:paraId="1ECC93C0" w14:textId="77777777" w:rsidR="00AB43F9" w:rsidRDefault="00AB43F9">
      <w:pPr>
        <w:pStyle w:val="Nadpis1"/>
        <w:spacing w:before="76" w:line="278" w:lineRule="auto"/>
        <w:rPr>
          <w:color w:val="000009"/>
        </w:rPr>
      </w:pPr>
    </w:p>
    <w:p w14:paraId="06BB71CE" w14:textId="77777777" w:rsidR="00AB43F9" w:rsidRDefault="00AB43F9">
      <w:pPr>
        <w:pStyle w:val="Nadpis1"/>
        <w:spacing w:before="76" w:line="278" w:lineRule="auto"/>
        <w:rPr>
          <w:color w:val="000009"/>
        </w:rPr>
      </w:pPr>
    </w:p>
    <w:p w14:paraId="663BDA12" w14:textId="23A334B6" w:rsidR="00D56F6B" w:rsidRDefault="00071088">
      <w:pPr>
        <w:pStyle w:val="Nadpis1"/>
        <w:spacing w:before="76" w:line="278" w:lineRule="auto"/>
      </w:pPr>
      <w:r>
        <w:rPr>
          <w:color w:val="000009"/>
        </w:rPr>
        <w:t>Podmínky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pro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poskytnutí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dotace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z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rozpočtu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městské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části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 xml:space="preserve">oblasti volnočasových nesportovních aktivit dětí a mládeže na rok </w:t>
      </w:r>
      <w:r w:rsidR="00D72D5D">
        <w:rPr>
          <w:color w:val="000009"/>
        </w:rPr>
        <w:t>202</w:t>
      </w:r>
      <w:r w:rsidR="009710BA">
        <w:rPr>
          <w:color w:val="000009"/>
        </w:rPr>
        <w:t>6</w:t>
      </w:r>
    </w:p>
    <w:p w14:paraId="2129E21F" w14:textId="77777777" w:rsidR="00D56F6B" w:rsidRDefault="00D56F6B">
      <w:pPr>
        <w:pStyle w:val="Zkladntext"/>
        <w:spacing w:before="37"/>
        <w:ind w:left="0" w:firstLine="0"/>
        <w:rPr>
          <w:b/>
        </w:rPr>
      </w:pPr>
    </w:p>
    <w:p w14:paraId="5ED48338" w14:textId="77777777" w:rsidR="00D56F6B" w:rsidRDefault="00071088">
      <w:pPr>
        <w:ind w:left="3795"/>
        <w:jc w:val="both"/>
        <w:rPr>
          <w:b/>
          <w:sz w:val="24"/>
        </w:rPr>
      </w:pPr>
      <w:r>
        <w:rPr>
          <w:b/>
          <w:color w:val="000009"/>
          <w:sz w:val="24"/>
        </w:rPr>
        <w:t>Základní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informace</w:t>
      </w:r>
    </w:p>
    <w:p w14:paraId="19BAF1E2" w14:textId="13A6607B" w:rsidR="00D56F6B" w:rsidRDefault="00071088">
      <w:pPr>
        <w:pStyle w:val="Zkladntext"/>
        <w:spacing w:before="156" w:line="276" w:lineRule="auto"/>
        <w:ind w:left="276" w:right="114" w:firstLine="0"/>
        <w:jc w:val="both"/>
      </w:pPr>
      <w:r>
        <w:rPr>
          <w:color w:val="000009"/>
        </w:rPr>
        <w:t>Městská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část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(dále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jen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„</w:t>
      </w:r>
      <w:r>
        <w:rPr>
          <w:b/>
          <w:i/>
          <w:color w:val="000009"/>
        </w:rPr>
        <w:t>MČ</w:t>
      </w:r>
      <w:r>
        <w:rPr>
          <w:b/>
          <w:i/>
          <w:color w:val="000009"/>
          <w:spacing w:val="-8"/>
        </w:rPr>
        <w:t xml:space="preserve"> </w:t>
      </w:r>
      <w:r>
        <w:rPr>
          <w:b/>
          <w:i/>
          <w:color w:val="000009"/>
        </w:rPr>
        <w:t>Praha</w:t>
      </w:r>
      <w:r>
        <w:rPr>
          <w:b/>
          <w:i/>
          <w:color w:val="000009"/>
          <w:spacing w:val="-9"/>
        </w:rPr>
        <w:t xml:space="preserve"> </w:t>
      </w:r>
      <w:r>
        <w:rPr>
          <w:b/>
          <w:i/>
          <w:color w:val="000009"/>
        </w:rPr>
        <w:t>8</w:t>
      </w:r>
      <w:r>
        <w:rPr>
          <w:color w:val="000009"/>
        </w:rPr>
        <w:t>“)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podporuje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poskytovatele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působící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území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MČ Praha 8 v oblasti volnočasových nesportovních aktivit dětí a mládeže formou dotace. Dotační řízení probíhá v souladu se zákonem č. 250/2000 Sb., o rozpočtových pravidlech územních rozpočtů, ve znění pozdějších předpisů, a zákonem č. 131/2000 Sb., o hlavním městě Praze,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ve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znění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pozdějších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předpisů.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Návrh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dotačního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řízení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je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schválen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usnesením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Zastupitelstva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 xml:space="preserve">MČ Praha 8 č. </w:t>
      </w:r>
      <w:proofErr w:type="spellStart"/>
      <w:r>
        <w:rPr>
          <w:color w:val="000009"/>
        </w:rPr>
        <w:t>Usn</w:t>
      </w:r>
      <w:proofErr w:type="spellEnd"/>
      <w:r w:rsidR="00F77738">
        <w:rPr>
          <w:color w:val="000009"/>
        </w:rPr>
        <w:t xml:space="preserve"> ZMC</w:t>
      </w:r>
      <w:r>
        <w:rPr>
          <w:color w:val="000009"/>
        </w:rPr>
        <w:t xml:space="preserve"> </w:t>
      </w:r>
      <w:r w:rsidR="00293D39">
        <w:rPr>
          <w:color w:val="000009"/>
        </w:rPr>
        <w:t>0</w:t>
      </w:r>
      <w:r w:rsidR="009710BA">
        <w:rPr>
          <w:bCs/>
          <w:color w:val="000009"/>
          <w:highlight w:val="yellow"/>
        </w:rPr>
        <w:t>XX</w:t>
      </w:r>
      <w:r w:rsidR="00AB43F9" w:rsidRPr="009710BA">
        <w:rPr>
          <w:bCs/>
          <w:color w:val="000009"/>
          <w:highlight w:val="yellow"/>
        </w:rPr>
        <w:t>/202</w:t>
      </w:r>
      <w:r w:rsidR="009710BA">
        <w:rPr>
          <w:bCs/>
          <w:color w:val="000009"/>
          <w:highlight w:val="yellow"/>
        </w:rPr>
        <w:t>6</w:t>
      </w:r>
      <w:r w:rsidR="00AB43F9" w:rsidRPr="009710BA">
        <w:rPr>
          <w:bCs/>
          <w:color w:val="000009"/>
          <w:highlight w:val="yellow"/>
        </w:rPr>
        <w:t xml:space="preserve"> </w:t>
      </w:r>
      <w:r w:rsidR="00D72D5D" w:rsidRPr="009710BA">
        <w:rPr>
          <w:highlight w:val="yellow"/>
        </w:rPr>
        <w:t xml:space="preserve">ze dne </w:t>
      </w:r>
      <w:r w:rsidR="00C8580A">
        <w:rPr>
          <w:highlight w:val="yellow"/>
        </w:rPr>
        <w:t>18</w:t>
      </w:r>
      <w:r w:rsidR="009710BA">
        <w:rPr>
          <w:highlight w:val="yellow"/>
        </w:rPr>
        <w:t>.</w:t>
      </w:r>
      <w:r w:rsidR="00C8580A">
        <w:rPr>
          <w:highlight w:val="yellow"/>
        </w:rPr>
        <w:t>2</w:t>
      </w:r>
      <w:r w:rsidR="00AB43F9" w:rsidRPr="009710BA">
        <w:rPr>
          <w:highlight w:val="yellow"/>
        </w:rPr>
        <w:t>.</w:t>
      </w:r>
      <w:r w:rsidR="00D72D5D" w:rsidRPr="009710BA">
        <w:rPr>
          <w:highlight w:val="yellow"/>
        </w:rPr>
        <w:t>202</w:t>
      </w:r>
      <w:r w:rsidR="009710BA">
        <w:t>6</w:t>
      </w:r>
      <w:r>
        <w:rPr>
          <w:color w:val="000009"/>
        </w:rPr>
        <w:t>. MČ Praha 8 si vyhrazuje právo změnit tyto podmínky dotačního řízení či dotační řízení zrušit.</w:t>
      </w:r>
    </w:p>
    <w:p w14:paraId="33DE2C37" w14:textId="77777777" w:rsidR="00D56F6B" w:rsidRDefault="00D56F6B">
      <w:pPr>
        <w:pStyle w:val="Zkladntext"/>
        <w:spacing w:before="47"/>
        <w:ind w:left="0" w:firstLine="0"/>
      </w:pPr>
    </w:p>
    <w:p w14:paraId="6D530DE6" w14:textId="77777777" w:rsidR="00D56F6B" w:rsidRDefault="00071088">
      <w:pPr>
        <w:pStyle w:val="Nadpis1"/>
      </w:pPr>
      <w:r>
        <w:rPr>
          <w:color w:val="000009"/>
        </w:rPr>
        <w:t>Článek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I.</w:t>
      </w:r>
    </w:p>
    <w:p w14:paraId="26491B2E" w14:textId="77777777" w:rsidR="00D56F6B" w:rsidRDefault="00071088">
      <w:pPr>
        <w:spacing w:before="44"/>
        <w:ind w:left="279" w:right="121"/>
        <w:jc w:val="center"/>
        <w:rPr>
          <w:b/>
          <w:sz w:val="24"/>
        </w:rPr>
      </w:pPr>
      <w:r>
        <w:rPr>
          <w:b/>
          <w:color w:val="000009"/>
          <w:sz w:val="24"/>
        </w:rPr>
        <w:t xml:space="preserve">Výklad </w:t>
      </w:r>
      <w:r>
        <w:rPr>
          <w:b/>
          <w:color w:val="000009"/>
          <w:spacing w:val="-4"/>
          <w:sz w:val="24"/>
        </w:rPr>
        <w:t>pojmů</w:t>
      </w:r>
    </w:p>
    <w:p w14:paraId="5DA47978" w14:textId="02096697" w:rsidR="00D56F6B" w:rsidRDefault="00071088">
      <w:pPr>
        <w:pStyle w:val="Zkladntext"/>
        <w:spacing w:before="76" w:line="276" w:lineRule="auto"/>
        <w:ind w:left="276" w:right="123" w:firstLine="0"/>
        <w:jc w:val="both"/>
      </w:pPr>
      <w:r>
        <w:rPr>
          <w:color w:val="000009"/>
        </w:rPr>
        <w:t xml:space="preserve">Pro účely „Podmínek pro poskytnutí dotace z rozpočtu MČ Praha 8 v oblasti volnočasových nesportovních aktivit dětí a mládeže na rok </w:t>
      </w:r>
      <w:r w:rsidR="00D72D5D">
        <w:rPr>
          <w:color w:val="000009"/>
        </w:rPr>
        <w:t>202</w:t>
      </w:r>
      <w:r w:rsidR="009710BA">
        <w:rPr>
          <w:color w:val="000009"/>
        </w:rPr>
        <w:t>6</w:t>
      </w:r>
      <w:r>
        <w:rPr>
          <w:color w:val="000009"/>
        </w:rPr>
        <w:t>“ (dále jen „</w:t>
      </w:r>
      <w:r>
        <w:rPr>
          <w:b/>
          <w:i/>
          <w:color w:val="000009"/>
        </w:rPr>
        <w:t>Podmínek</w:t>
      </w:r>
      <w:r>
        <w:rPr>
          <w:color w:val="000009"/>
        </w:rPr>
        <w:t>“) se rozumí:</w:t>
      </w:r>
    </w:p>
    <w:p w14:paraId="09D4CE8F" w14:textId="143497A1" w:rsidR="00D56F6B" w:rsidRDefault="00071088">
      <w:pPr>
        <w:pStyle w:val="Odstavecseseznamem"/>
        <w:numPr>
          <w:ilvl w:val="0"/>
          <w:numId w:val="10"/>
        </w:numPr>
        <w:tabs>
          <w:tab w:val="left" w:pos="984"/>
        </w:tabs>
        <w:spacing w:before="119" w:line="276" w:lineRule="auto"/>
        <w:ind w:right="114"/>
        <w:rPr>
          <w:sz w:val="24"/>
        </w:rPr>
      </w:pPr>
      <w:r>
        <w:rPr>
          <w:b/>
          <w:color w:val="000009"/>
          <w:sz w:val="24"/>
        </w:rPr>
        <w:t xml:space="preserve">žadatelem </w:t>
      </w:r>
      <w:r w:rsidR="00F77738" w:rsidRPr="00075652">
        <w:rPr>
          <w:b/>
          <w:bCs/>
          <w:color w:val="000009"/>
          <w:sz w:val="24"/>
        </w:rPr>
        <w:t>(</w:t>
      </w:r>
      <w:r>
        <w:rPr>
          <w:b/>
          <w:color w:val="000009"/>
          <w:sz w:val="24"/>
        </w:rPr>
        <w:t>příjemcem dotace</w:t>
      </w:r>
      <w:r w:rsidR="00F77738">
        <w:rPr>
          <w:b/>
          <w:color w:val="000009"/>
          <w:sz w:val="24"/>
        </w:rPr>
        <w:t>)</w:t>
      </w:r>
      <w:r>
        <w:rPr>
          <w:b/>
          <w:color w:val="000009"/>
          <w:sz w:val="24"/>
        </w:rPr>
        <w:t xml:space="preserve"> </w:t>
      </w:r>
      <w:r>
        <w:rPr>
          <w:color w:val="000009"/>
          <w:sz w:val="24"/>
        </w:rPr>
        <w:t>– právnická nebo fyzická osoba poskytující volnočasové nesportovní aktivity dětí a mládeže, působící na území MČ Praha 8, zejména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spolky,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nadace,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nadační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fondy,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obecně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prospěšné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společnosti,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ústavy,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zájmová sdružení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právnických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osob,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církve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náboženské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společnosti,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fyzické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právnické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osoby a další organizace</w:t>
      </w:r>
      <w:r>
        <w:rPr>
          <w:sz w:val="24"/>
        </w:rPr>
        <w:t>, které nebyly založeny či zřízeny za účelem podnikání</w:t>
      </w:r>
      <w:r>
        <w:rPr>
          <w:color w:val="000009"/>
          <w:sz w:val="24"/>
        </w:rPr>
        <w:t>;</w:t>
      </w:r>
    </w:p>
    <w:p w14:paraId="4404EEE2" w14:textId="77777777" w:rsidR="00D56F6B" w:rsidRDefault="00071088">
      <w:pPr>
        <w:pStyle w:val="Odstavecseseznamem"/>
        <w:numPr>
          <w:ilvl w:val="0"/>
          <w:numId w:val="10"/>
        </w:numPr>
        <w:tabs>
          <w:tab w:val="left" w:pos="983"/>
        </w:tabs>
        <w:spacing w:before="120"/>
        <w:ind w:left="983" w:hanging="424"/>
        <w:rPr>
          <w:sz w:val="24"/>
        </w:rPr>
      </w:pPr>
      <w:r>
        <w:rPr>
          <w:b/>
          <w:color w:val="000009"/>
          <w:sz w:val="24"/>
        </w:rPr>
        <w:t>poskytovatelem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dotace</w:t>
      </w:r>
      <w:r>
        <w:rPr>
          <w:b/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0C4D3104" w14:textId="77777777" w:rsidR="00D56F6B" w:rsidRDefault="00D56F6B">
      <w:pPr>
        <w:pStyle w:val="Zkladntext"/>
        <w:spacing w:before="0"/>
        <w:ind w:left="0" w:firstLine="0"/>
      </w:pPr>
    </w:p>
    <w:p w14:paraId="085E22ED" w14:textId="77777777" w:rsidR="00D56F6B" w:rsidRDefault="00D56F6B">
      <w:pPr>
        <w:pStyle w:val="Zkladntext"/>
        <w:spacing w:before="53"/>
        <w:ind w:left="0" w:firstLine="0"/>
      </w:pPr>
    </w:p>
    <w:p w14:paraId="1E6E819E" w14:textId="77777777" w:rsidR="00D56F6B" w:rsidRDefault="00071088">
      <w:pPr>
        <w:pStyle w:val="Nadpis1"/>
        <w:ind w:left="279"/>
      </w:pPr>
      <w:r>
        <w:rPr>
          <w:color w:val="000009"/>
        </w:rPr>
        <w:t>Článek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II.</w:t>
      </w:r>
    </w:p>
    <w:p w14:paraId="106F41A0" w14:textId="77777777" w:rsidR="00D56F6B" w:rsidRDefault="00071088">
      <w:pPr>
        <w:spacing w:before="41"/>
        <w:ind w:left="2570"/>
        <w:jc w:val="both"/>
        <w:rPr>
          <w:b/>
          <w:sz w:val="24"/>
        </w:rPr>
      </w:pPr>
      <w:r>
        <w:rPr>
          <w:b/>
          <w:color w:val="000009"/>
          <w:sz w:val="24"/>
        </w:rPr>
        <w:t>Všeobecné</w:t>
      </w:r>
      <w:r>
        <w:rPr>
          <w:b/>
          <w:color w:val="000009"/>
          <w:spacing w:val="-7"/>
          <w:sz w:val="24"/>
        </w:rPr>
        <w:t xml:space="preserve"> </w:t>
      </w: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17354595" w14:textId="3B10E840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156" w:line="276" w:lineRule="auto"/>
        <w:ind w:right="119"/>
        <w:rPr>
          <w:color w:val="000009"/>
          <w:sz w:val="24"/>
        </w:rPr>
      </w:pPr>
      <w:r>
        <w:rPr>
          <w:color w:val="000009"/>
          <w:sz w:val="24"/>
        </w:rPr>
        <w:t>Objem finančních prostředků poskytovaných v rámci dotačního (grantového) řízení je limitován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celkovým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objemem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prostředků,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který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tyto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účely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daném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roce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vyhrazen MČ Praha 8. Celkový předpokládaný objem prostředků vyčleněných z rozpočtu MČ Praha 8 je </w:t>
      </w:r>
      <w:r w:rsidR="00653A22" w:rsidRPr="00653A22">
        <w:rPr>
          <w:sz w:val="24"/>
        </w:rPr>
        <w:t>1</w:t>
      </w:r>
      <w:r w:rsidR="006261A6" w:rsidRPr="00653A22">
        <w:rPr>
          <w:sz w:val="24"/>
        </w:rPr>
        <w:t>.000.000</w:t>
      </w:r>
      <w:r w:rsidR="00F77738">
        <w:rPr>
          <w:sz w:val="24"/>
        </w:rPr>
        <w:t xml:space="preserve"> Kč</w:t>
      </w:r>
      <w:r w:rsidR="00D72D5D">
        <w:rPr>
          <w:sz w:val="24"/>
        </w:rPr>
        <w:t xml:space="preserve"> (</w:t>
      </w:r>
      <w:r w:rsidR="00653A22">
        <w:rPr>
          <w:sz w:val="24"/>
        </w:rPr>
        <w:t>jeden</w:t>
      </w:r>
      <w:r w:rsidR="006261A6" w:rsidRPr="006A1E26">
        <w:rPr>
          <w:sz w:val="24"/>
        </w:rPr>
        <w:t xml:space="preserve"> </w:t>
      </w:r>
      <w:r w:rsidR="00D72D5D" w:rsidRPr="006A1E26">
        <w:rPr>
          <w:sz w:val="24"/>
        </w:rPr>
        <w:t>milion</w:t>
      </w:r>
      <w:r w:rsidR="00D72D5D">
        <w:rPr>
          <w:sz w:val="24"/>
        </w:rPr>
        <w:t xml:space="preserve"> korun českých</w:t>
      </w:r>
      <w:r>
        <w:rPr>
          <w:color w:val="000009"/>
          <w:sz w:val="24"/>
        </w:rPr>
        <w:t>).</w:t>
      </w:r>
    </w:p>
    <w:p w14:paraId="71BB3047" w14:textId="34230157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>
        <w:rPr>
          <w:color w:val="000009"/>
          <w:sz w:val="24"/>
        </w:rPr>
        <w:t>Dotace je určena výhradně pro žadatele, kteří realizují své aktivity na území MČ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8,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to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následujících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oblastech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volnočasových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nesportovních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aktivit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dětí a</w:t>
      </w:r>
      <w:r w:rsidR="00822174">
        <w:rPr>
          <w:color w:val="000009"/>
          <w:sz w:val="24"/>
        </w:rPr>
        <w:t> </w:t>
      </w:r>
      <w:r>
        <w:rPr>
          <w:color w:val="000009"/>
          <w:sz w:val="24"/>
        </w:rPr>
        <w:t>mládeže:</w:t>
      </w:r>
    </w:p>
    <w:p w14:paraId="35381B1D" w14:textId="3DF7271F" w:rsidR="00D56F6B" w:rsidRDefault="00071088">
      <w:pPr>
        <w:pStyle w:val="Odstavecseseznamem"/>
        <w:numPr>
          <w:ilvl w:val="1"/>
          <w:numId w:val="9"/>
        </w:numPr>
        <w:tabs>
          <w:tab w:val="left" w:pos="1225"/>
        </w:tabs>
        <w:spacing w:line="276" w:lineRule="auto"/>
        <w:ind w:right="117" w:firstLine="0"/>
        <w:rPr>
          <w:sz w:val="24"/>
        </w:rPr>
      </w:pPr>
      <w:r>
        <w:rPr>
          <w:color w:val="000009"/>
          <w:sz w:val="24"/>
        </w:rPr>
        <w:t>Zájmová pravidelná celoroční činnost dětí a mládeže (určená co nejširšímu spektru dětí a mládeže) s výjimkou činnosti v oblasti sportu</w:t>
      </w:r>
      <w:r w:rsidR="00F77738">
        <w:rPr>
          <w:color w:val="000009"/>
          <w:sz w:val="24"/>
        </w:rPr>
        <w:t>,</w:t>
      </w:r>
    </w:p>
    <w:p w14:paraId="4475032C" w14:textId="4DA492CC" w:rsidR="00D56F6B" w:rsidRDefault="00071088">
      <w:pPr>
        <w:pStyle w:val="Odstavecseseznamem"/>
        <w:numPr>
          <w:ilvl w:val="1"/>
          <w:numId w:val="9"/>
        </w:numPr>
        <w:tabs>
          <w:tab w:val="left" w:pos="1238"/>
        </w:tabs>
        <w:spacing w:before="119" w:line="276" w:lineRule="auto"/>
        <w:ind w:right="122" w:firstLine="0"/>
        <w:rPr>
          <w:sz w:val="24"/>
        </w:rPr>
      </w:pPr>
      <w:r>
        <w:rPr>
          <w:color w:val="000009"/>
          <w:sz w:val="24"/>
        </w:rPr>
        <w:lastRenderedPageBreak/>
        <w:t>Podpora jednorázových či nepravidelných akcí v oblasti volnočasových aktivit dětí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a</w:t>
      </w:r>
      <w:r w:rsidR="00822174">
        <w:rPr>
          <w:color w:val="000009"/>
          <w:sz w:val="24"/>
        </w:rPr>
        <w:t> </w:t>
      </w:r>
      <w:r>
        <w:rPr>
          <w:color w:val="000009"/>
          <w:sz w:val="24"/>
        </w:rPr>
        <w:t>mládeže s výjimkou akcí sportovních.</w:t>
      </w:r>
    </w:p>
    <w:p w14:paraId="58078E71" w14:textId="77777777" w:rsidR="00D56F6B" w:rsidRDefault="00071088">
      <w:pPr>
        <w:pStyle w:val="Odstavecseseznamem"/>
        <w:numPr>
          <w:ilvl w:val="0"/>
          <w:numId w:val="9"/>
        </w:numPr>
        <w:tabs>
          <w:tab w:val="left" w:pos="989"/>
        </w:tabs>
        <w:ind w:left="989" w:hanging="355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právní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nárok.</w:t>
      </w:r>
    </w:p>
    <w:p w14:paraId="34F06EA0" w14:textId="4A03591B" w:rsidR="00D56F6B" w:rsidRDefault="008B1A71">
      <w:pPr>
        <w:pStyle w:val="Odstavecseseznamem"/>
        <w:numPr>
          <w:ilvl w:val="0"/>
          <w:numId w:val="9"/>
        </w:numPr>
        <w:tabs>
          <w:tab w:val="left" w:pos="989"/>
        </w:tabs>
        <w:spacing w:before="161"/>
        <w:ind w:left="989" w:hanging="355"/>
        <w:rPr>
          <w:color w:val="000009"/>
          <w:sz w:val="24"/>
        </w:rPr>
      </w:pPr>
      <w:r w:rsidRPr="008B1A71">
        <w:rPr>
          <w:color w:val="000009"/>
          <w:sz w:val="24"/>
        </w:rPr>
        <w:t>Žadatel o dotaci musí činnost podle odst. 2 tohoto článku provozovat alespoň jeden rok před koncem lhůty pro podání žádosti.</w:t>
      </w:r>
    </w:p>
    <w:p w14:paraId="127C3EEF" w14:textId="6CBCB992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72" w:line="278" w:lineRule="auto"/>
        <w:ind w:right="121"/>
        <w:rPr>
          <w:color w:val="000009"/>
          <w:sz w:val="24"/>
        </w:rPr>
      </w:pPr>
      <w:r>
        <w:rPr>
          <w:color w:val="000009"/>
          <w:sz w:val="24"/>
        </w:rPr>
        <w:t>O dotaci nemůže požádat organizace zř</w:t>
      </w:r>
      <w:r w:rsidR="00F77738">
        <w:rPr>
          <w:color w:val="000009"/>
          <w:sz w:val="24"/>
        </w:rPr>
        <w:t>í</w:t>
      </w:r>
      <w:r>
        <w:rPr>
          <w:color w:val="000009"/>
          <w:sz w:val="24"/>
        </w:rPr>
        <w:t>z</w:t>
      </w:r>
      <w:r w:rsidR="00F77738">
        <w:rPr>
          <w:color w:val="000009"/>
          <w:sz w:val="24"/>
        </w:rPr>
        <w:t>e</w:t>
      </w:r>
      <w:r>
        <w:rPr>
          <w:color w:val="000009"/>
          <w:sz w:val="24"/>
        </w:rPr>
        <w:t xml:space="preserve">ná státem, krajem, </w:t>
      </w:r>
      <w:r w:rsidR="00D72D5D">
        <w:rPr>
          <w:sz w:val="24"/>
        </w:rPr>
        <w:t>městem</w:t>
      </w:r>
      <w:r w:rsidR="00D72D5D">
        <w:rPr>
          <w:spacing w:val="-3"/>
          <w:sz w:val="24"/>
        </w:rPr>
        <w:t xml:space="preserve"> či obcí (ani jejich částí)</w:t>
      </w:r>
      <w:r w:rsidR="00D72D5D">
        <w:rPr>
          <w:sz w:val="24"/>
        </w:rPr>
        <w:t>.</w:t>
      </w:r>
    </w:p>
    <w:p w14:paraId="438700A2" w14:textId="1F28138C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116" w:line="276" w:lineRule="auto"/>
        <w:ind w:right="120"/>
        <w:rPr>
          <w:color w:val="000009"/>
          <w:sz w:val="24"/>
        </w:rPr>
      </w:pPr>
      <w:r>
        <w:rPr>
          <w:color w:val="000009"/>
          <w:sz w:val="24"/>
        </w:rPr>
        <w:t>Žadatel může podat pouze jednu žádost v rámci tohoto dotačního řízení. Další žádosti žadatele se nepřijímají.</w:t>
      </w:r>
    </w:p>
    <w:p w14:paraId="2D302E54" w14:textId="77777777" w:rsidR="00D56F6B" w:rsidRPr="00DB36B4" w:rsidRDefault="00071088" w:rsidP="00DB36B4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>
        <w:rPr>
          <w:color w:val="000009"/>
          <w:sz w:val="24"/>
        </w:rPr>
        <w:t>Žadatel smí podat jednu žádost v rámci dotačního programu volnočasových nesportovních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aktivit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dětí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mládeže.</w:t>
      </w:r>
      <w:r>
        <w:rPr>
          <w:color w:val="000009"/>
          <w:spacing w:val="26"/>
          <w:sz w:val="24"/>
        </w:rPr>
        <w:t xml:space="preserve"> </w:t>
      </w:r>
      <w:r>
        <w:rPr>
          <w:color w:val="000009"/>
          <w:sz w:val="24"/>
        </w:rPr>
        <w:t>Pokud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žadatel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podá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25"/>
          <w:sz w:val="24"/>
        </w:rPr>
        <w:t xml:space="preserve"> </w:t>
      </w:r>
      <w:r>
        <w:rPr>
          <w:color w:val="000009"/>
          <w:sz w:val="24"/>
        </w:rPr>
        <w:t>stejnou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aktivitu v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dalších dotačních programech, vypisovaných MČ Praha 8, bude přijata pouze první podaná žádost.</w:t>
      </w:r>
    </w:p>
    <w:p w14:paraId="2C6E2070" w14:textId="77777777" w:rsidR="00D56F6B" w:rsidRPr="00DB36B4" w:rsidRDefault="00071088" w:rsidP="00DB36B4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>
        <w:rPr>
          <w:color w:val="000009"/>
          <w:sz w:val="24"/>
        </w:rPr>
        <w:t>Poskytnutá dotace může být využita výhradně na účely specifikované v těchto Podmínkách</w:t>
      </w:r>
      <w:r w:rsidRPr="00DB36B4">
        <w:rPr>
          <w:color w:val="000009"/>
          <w:sz w:val="24"/>
        </w:rPr>
        <w:t xml:space="preserve"> </w:t>
      </w:r>
      <w:r>
        <w:rPr>
          <w:color w:val="000009"/>
          <w:sz w:val="24"/>
        </w:rPr>
        <w:t>a</w:t>
      </w:r>
      <w:r w:rsidRPr="00DB36B4">
        <w:rPr>
          <w:color w:val="000009"/>
          <w:sz w:val="24"/>
        </w:rPr>
        <w:t xml:space="preserve"> ve veřejnoprávní smlouvě o poskytnutí dotace, uzavřené mezi příjemcem a poskytovatelem dotace.</w:t>
      </w:r>
    </w:p>
    <w:p w14:paraId="67CC2BF5" w14:textId="549D06EF" w:rsidR="00D56F6B" w:rsidRPr="00DB36B4" w:rsidRDefault="00071088" w:rsidP="00DB36B4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 w:rsidRPr="00DB36B4">
        <w:rPr>
          <w:color w:val="000009"/>
          <w:sz w:val="24"/>
        </w:rPr>
        <w:t xml:space="preserve">Dotaci lze čerpat na úhradu nákladů souvisejících s činností v období 1. ledna </w:t>
      </w:r>
      <w:r w:rsidR="00D72D5D" w:rsidRPr="00DB36B4">
        <w:rPr>
          <w:color w:val="000009"/>
          <w:sz w:val="24"/>
        </w:rPr>
        <w:t>202</w:t>
      </w:r>
      <w:r w:rsidR="009710BA">
        <w:rPr>
          <w:color w:val="000009"/>
          <w:sz w:val="24"/>
        </w:rPr>
        <w:t>6</w:t>
      </w:r>
      <w:r w:rsidRPr="00DB36B4">
        <w:rPr>
          <w:color w:val="000009"/>
          <w:sz w:val="24"/>
        </w:rPr>
        <w:t xml:space="preserve"> do</w:t>
      </w:r>
      <w:r w:rsidR="00DB36B4" w:rsidRPr="00DB36B4">
        <w:rPr>
          <w:color w:val="000009"/>
          <w:sz w:val="24"/>
        </w:rPr>
        <w:t> </w:t>
      </w:r>
      <w:r w:rsidRPr="00DB36B4">
        <w:rPr>
          <w:color w:val="000009"/>
          <w:sz w:val="24"/>
        </w:rPr>
        <w:t xml:space="preserve">31. prosince </w:t>
      </w:r>
      <w:r w:rsidR="00D72D5D" w:rsidRPr="00DB36B4">
        <w:rPr>
          <w:color w:val="000009"/>
          <w:sz w:val="24"/>
        </w:rPr>
        <w:t>202</w:t>
      </w:r>
      <w:r w:rsidR="009710BA">
        <w:rPr>
          <w:color w:val="000009"/>
          <w:sz w:val="24"/>
        </w:rPr>
        <w:t>6</w:t>
      </w:r>
      <w:r w:rsidRPr="00DB36B4">
        <w:rPr>
          <w:color w:val="000009"/>
          <w:sz w:val="24"/>
        </w:rPr>
        <w:t xml:space="preserve"> (finanční prostředky jsou určeny pouze na náklady v</w:t>
      </w:r>
      <w:r w:rsidR="00DB36B4">
        <w:rPr>
          <w:color w:val="000009"/>
          <w:sz w:val="24"/>
        </w:rPr>
        <w:t> </w:t>
      </w:r>
      <w:r w:rsidRPr="00DB36B4">
        <w:rPr>
          <w:color w:val="000009"/>
          <w:sz w:val="24"/>
        </w:rPr>
        <w:t>tomto období).</w:t>
      </w:r>
    </w:p>
    <w:p w14:paraId="1EBF535C" w14:textId="77777777" w:rsidR="00D56F6B" w:rsidRPr="00DB36B4" w:rsidRDefault="00071088" w:rsidP="00DB36B4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 w:rsidRPr="00DB36B4">
        <w:rPr>
          <w:color w:val="000009"/>
          <w:sz w:val="24"/>
        </w:rPr>
        <w:t>Příjemce dotace nesmí finanční prostředky poskytovat jiným právnickým osobám nebo fyzickým osobám, pokud se nejedná o úhradu spojenou s realizací činností, na kterou byla dotace poskytnuta.</w:t>
      </w:r>
    </w:p>
    <w:p w14:paraId="2412511B" w14:textId="5F829EED" w:rsidR="00D72D5D" w:rsidRPr="00075652" w:rsidRDefault="00D72D5D" w:rsidP="00DB36B4">
      <w:pPr>
        <w:pStyle w:val="Odstavecseseznamem"/>
        <w:numPr>
          <w:ilvl w:val="0"/>
          <w:numId w:val="9"/>
        </w:numPr>
        <w:spacing w:before="120" w:after="120" w:line="276" w:lineRule="auto"/>
        <w:ind w:left="992" w:hanging="357"/>
        <w:rPr>
          <w:sz w:val="24"/>
          <w:szCs w:val="24"/>
        </w:rPr>
      </w:pPr>
      <w:r w:rsidRPr="00075652">
        <w:rPr>
          <w:rFonts w:eastAsiaTheme="minorHAnsi"/>
          <w:sz w:val="24"/>
          <w:szCs w:val="24"/>
        </w:rPr>
        <w:t>Do akcí či činností financovaných z dotace nesmí být žádným způsobem zapojen</w:t>
      </w:r>
      <w:r w:rsidR="00F77738" w:rsidRPr="00075652">
        <w:rPr>
          <w:rFonts w:eastAsiaTheme="minorHAnsi"/>
          <w:sz w:val="24"/>
          <w:szCs w:val="24"/>
        </w:rPr>
        <w:t>y</w:t>
      </w:r>
      <w:r w:rsidRPr="00075652">
        <w:rPr>
          <w:rFonts w:eastAsiaTheme="minorHAnsi"/>
          <w:sz w:val="24"/>
          <w:szCs w:val="24"/>
        </w:rPr>
        <w:t xml:space="preserve"> subjekty či osoby, kteří podporují antisemitismus, terorismus, rasismus nebo xenofobii. V případě porušení této povinnosti bude příjemce dotace povinen dotaci vrátit.</w:t>
      </w:r>
    </w:p>
    <w:p w14:paraId="2CEDC5D7" w14:textId="4B4D832C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118" w:line="276" w:lineRule="auto"/>
        <w:ind w:right="116"/>
        <w:rPr>
          <w:sz w:val="24"/>
        </w:rPr>
      </w:pPr>
      <w:r>
        <w:rPr>
          <w:color w:val="000009"/>
          <w:sz w:val="24"/>
        </w:rPr>
        <w:t>Příjemce dotace se zavazuje uvádět na svých propagačních materiálech vydaných po udělení dotace jako poskytovatele finančních prostředků MČ Praha 8. Příjemce se též zavazuje umístit logo MČ Praha 8 na svých internetových stránkách, na</w:t>
      </w:r>
      <w:r w:rsidR="00DB36B4">
        <w:rPr>
          <w:color w:val="000009"/>
          <w:sz w:val="24"/>
        </w:rPr>
        <w:t> </w:t>
      </w:r>
      <w:r>
        <w:rPr>
          <w:color w:val="000009"/>
          <w:sz w:val="24"/>
        </w:rPr>
        <w:t>plakátech, pozvánkách nebo inzerátech na jím organizovanou činnost. Toto musí být vždy provedeno s předchozím písemným souhlasem a vědomím odpovědné osoby MČ 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8,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kterou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Mgr.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Vladimír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Slabý,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vedoucí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Odboru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kultury,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sportu,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mládeže</w:t>
      </w:r>
      <w:r>
        <w:rPr>
          <w:color w:val="000009"/>
          <w:spacing w:val="40"/>
          <w:sz w:val="24"/>
        </w:rPr>
        <w:t xml:space="preserve"> </w:t>
      </w:r>
      <w:r w:rsidR="00AF60F8">
        <w:rPr>
          <w:sz w:val="24"/>
        </w:rPr>
        <w:t>a</w:t>
      </w:r>
      <w:r w:rsidR="00AF60F8">
        <w:rPr>
          <w:spacing w:val="-3"/>
          <w:sz w:val="24"/>
        </w:rPr>
        <w:t xml:space="preserve"> </w:t>
      </w:r>
      <w:r w:rsidR="00AF60F8">
        <w:rPr>
          <w:sz w:val="24"/>
        </w:rPr>
        <w:t>péče o památky</w:t>
      </w:r>
      <w:r w:rsidR="00AF60F8">
        <w:rPr>
          <w:spacing w:val="-6"/>
          <w:sz w:val="24"/>
        </w:rPr>
        <w:t xml:space="preserve"> </w:t>
      </w:r>
      <w:r w:rsidR="00AF60F8">
        <w:rPr>
          <w:sz w:val="24"/>
        </w:rPr>
        <w:t>Úřadu</w:t>
      </w:r>
      <w:r w:rsidR="00AF60F8">
        <w:rPr>
          <w:spacing w:val="-2"/>
          <w:sz w:val="24"/>
        </w:rPr>
        <w:t xml:space="preserve"> </w:t>
      </w:r>
      <w:r w:rsidR="00AF60F8">
        <w:rPr>
          <w:sz w:val="24"/>
        </w:rPr>
        <w:t>městské</w:t>
      </w:r>
      <w:r w:rsidR="00AF60F8">
        <w:rPr>
          <w:spacing w:val="-5"/>
          <w:sz w:val="24"/>
        </w:rPr>
        <w:t xml:space="preserve"> </w:t>
      </w:r>
      <w:r w:rsidR="00AF60F8">
        <w:rPr>
          <w:sz w:val="24"/>
        </w:rPr>
        <w:t>části</w:t>
      </w:r>
      <w:r w:rsidR="00AF60F8">
        <w:rPr>
          <w:spacing w:val="-4"/>
          <w:sz w:val="24"/>
        </w:rPr>
        <w:t xml:space="preserve"> </w:t>
      </w:r>
      <w:r w:rsidR="00AF60F8">
        <w:rPr>
          <w:sz w:val="24"/>
        </w:rPr>
        <w:t>Praha</w:t>
      </w:r>
      <w:r w:rsidR="00AF60F8">
        <w:rPr>
          <w:spacing w:val="-6"/>
          <w:sz w:val="24"/>
        </w:rPr>
        <w:t xml:space="preserve"> </w:t>
      </w:r>
      <w:r w:rsidR="00AF60F8">
        <w:rPr>
          <w:sz w:val="24"/>
        </w:rPr>
        <w:t>8</w:t>
      </w:r>
      <w:r w:rsidR="00AF60F8">
        <w:rPr>
          <w:spacing w:val="-3"/>
          <w:sz w:val="24"/>
        </w:rPr>
        <w:t xml:space="preserve"> </w:t>
      </w:r>
      <w:r>
        <w:rPr>
          <w:color w:val="000009"/>
          <w:sz w:val="24"/>
        </w:rPr>
        <w:t>(dále jen „</w:t>
      </w:r>
      <w:r>
        <w:rPr>
          <w:b/>
          <w:i/>
          <w:color w:val="000009"/>
          <w:sz w:val="24"/>
        </w:rPr>
        <w:t>OKSMPP ÚMČ Praha 8</w:t>
      </w:r>
      <w:r>
        <w:rPr>
          <w:color w:val="000009"/>
          <w:sz w:val="24"/>
        </w:rPr>
        <w:t xml:space="preserve">), e-mail: </w:t>
      </w:r>
      <w:hyperlink r:id="rId5">
        <w:r w:rsidR="00D56F6B">
          <w:rPr>
            <w:color w:val="000009"/>
            <w:sz w:val="24"/>
          </w:rPr>
          <w:t>vladimir.slaby@praha8.cz.</w:t>
        </w:r>
      </w:hyperlink>
    </w:p>
    <w:p w14:paraId="38CBA5A5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5"/>
        </w:tabs>
        <w:spacing w:after="120"/>
        <w:ind w:left="992" w:hanging="357"/>
        <w:rPr>
          <w:color w:val="000009"/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nesmí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hradit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náklady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(výdaje):</w:t>
      </w:r>
    </w:p>
    <w:p w14:paraId="13790AF3" w14:textId="7DED915A" w:rsidR="00D56F6B" w:rsidRPr="000F115E" w:rsidRDefault="00071088" w:rsidP="000F115E">
      <w:pPr>
        <w:pStyle w:val="Odstavecseseznamem"/>
        <w:numPr>
          <w:ilvl w:val="0"/>
          <w:numId w:val="8"/>
        </w:numPr>
        <w:spacing w:before="43" w:after="120" w:line="276" w:lineRule="auto"/>
        <w:ind w:left="1418" w:hanging="284"/>
        <w:rPr>
          <w:sz w:val="24"/>
          <w:szCs w:val="24"/>
        </w:rPr>
      </w:pP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pořízení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nebo technické</w:t>
      </w:r>
      <w:r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zhodnocení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dlouhodobého hmotného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majetku,</w:t>
      </w:r>
      <w:r w:rsidRPr="000F115E">
        <w:rPr>
          <w:color w:val="000009"/>
          <w:spacing w:val="2"/>
          <w:sz w:val="24"/>
          <w:szCs w:val="24"/>
        </w:rPr>
        <w:t xml:space="preserve"> </w:t>
      </w:r>
      <w:r w:rsidRPr="000F115E">
        <w:rPr>
          <w:color w:val="000009"/>
          <w:spacing w:val="-2"/>
          <w:sz w:val="24"/>
          <w:szCs w:val="24"/>
        </w:rPr>
        <w:t>jehož</w:t>
      </w:r>
      <w:r w:rsidR="000F115E"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pořizovací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cena</w:t>
      </w:r>
      <w:r w:rsidRPr="000F115E">
        <w:rPr>
          <w:color w:val="000009"/>
          <w:spacing w:val="-4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je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vyšší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než</w:t>
      </w:r>
      <w:r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100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000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Kč,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a</w:t>
      </w:r>
      <w:r w:rsidRPr="000F115E">
        <w:rPr>
          <w:color w:val="000009"/>
          <w:spacing w:val="-4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4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pořízení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dlouhodobého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nehmotného majetku, jehož pořizovací cena je vyšší než 60 000 Kč, na mzdy a</w:t>
      </w:r>
      <w:r w:rsidR="00DB36B4" w:rsidRPr="000F115E">
        <w:rPr>
          <w:color w:val="000009"/>
          <w:sz w:val="24"/>
          <w:szCs w:val="24"/>
        </w:rPr>
        <w:t> </w:t>
      </w:r>
      <w:r w:rsidRPr="000F115E">
        <w:rPr>
          <w:color w:val="000009"/>
          <w:sz w:val="24"/>
          <w:szCs w:val="24"/>
        </w:rPr>
        <w:t>odměny statutárních orgánů právnických osob,</w:t>
      </w:r>
    </w:p>
    <w:p w14:paraId="70FD23EB" w14:textId="127F6291" w:rsidR="002777E1" w:rsidRPr="00075652" w:rsidRDefault="002777E1" w:rsidP="000F115E">
      <w:pPr>
        <w:pStyle w:val="Odstavecseseznamem"/>
        <w:numPr>
          <w:ilvl w:val="0"/>
          <w:numId w:val="8"/>
        </w:numPr>
        <w:spacing w:before="120"/>
        <w:ind w:hanging="275"/>
        <w:rPr>
          <w:rFonts w:ascii="Symbol" w:hAnsi="Symbol"/>
          <w:color w:val="000009"/>
          <w:sz w:val="28"/>
          <w:szCs w:val="28"/>
        </w:rPr>
      </w:pPr>
      <w:r w:rsidRPr="00075652">
        <w:rPr>
          <w:color w:val="000009"/>
          <w:sz w:val="24"/>
          <w:szCs w:val="24"/>
        </w:rPr>
        <w:lastRenderedPageBreak/>
        <w:t>na mzdy a odměny statutárních orgánů právnických osob,</w:t>
      </w:r>
    </w:p>
    <w:p w14:paraId="25A5C1B4" w14:textId="20622A4A" w:rsidR="00D56F6B" w:rsidRPr="000F115E" w:rsidRDefault="00071088" w:rsidP="000F115E">
      <w:pPr>
        <w:pStyle w:val="Odstavecseseznamem"/>
        <w:numPr>
          <w:ilvl w:val="0"/>
          <w:numId w:val="8"/>
        </w:numPr>
        <w:spacing w:before="120"/>
        <w:ind w:hanging="275"/>
        <w:rPr>
          <w:rFonts w:ascii="Symbol" w:hAnsi="Symbol"/>
          <w:color w:val="000009"/>
          <w:sz w:val="24"/>
          <w:szCs w:val="24"/>
        </w:rPr>
      </w:pP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tvorbu zisku a základního</w:t>
      </w:r>
      <w:r w:rsidRPr="000F115E">
        <w:rPr>
          <w:color w:val="000009"/>
          <w:spacing w:val="2"/>
          <w:sz w:val="24"/>
          <w:szCs w:val="24"/>
        </w:rPr>
        <w:t xml:space="preserve"> </w:t>
      </w:r>
      <w:r w:rsidRPr="000F115E">
        <w:rPr>
          <w:color w:val="000009"/>
          <w:spacing w:val="-2"/>
          <w:sz w:val="24"/>
          <w:szCs w:val="24"/>
        </w:rPr>
        <w:t>kapitálu,</w:t>
      </w:r>
    </w:p>
    <w:p w14:paraId="6304DD6C" w14:textId="77777777" w:rsidR="00D56F6B" w:rsidRPr="000F115E" w:rsidRDefault="00071088" w:rsidP="000F115E">
      <w:pPr>
        <w:pStyle w:val="Odstavecseseznamem"/>
        <w:numPr>
          <w:ilvl w:val="0"/>
          <w:numId w:val="8"/>
        </w:numPr>
        <w:spacing w:before="160"/>
        <w:ind w:hanging="275"/>
        <w:rPr>
          <w:rFonts w:ascii="Symbol" w:hAnsi="Symbol"/>
          <w:sz w:val="24"/>
          <w:szCs w:val="24"/>
        </w:rPr>
      </w:pP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členské</w:t>
      </w:r>
      <w:r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příspěvky</w:t>
      </w:r>
      <w:r w:rsidRPr="000F115E">
        <w:rPr>
          <w:color w:val="000009"/>
          <w:spacing w:val="-4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v mezinárodních</w:t>
      </w:r>
      <w:r w:rsidRPr="000F115E">
        <w:rPr>
          <w:color w:val="000009"/>
          <w:spacing w:val="1"/>
          <w:sz w:val="24"/>
          <w:szCs w:val="24"/>
        </w:rPr>
        <w:t xml:space="preserve"> </w:t>
      </w:r>
      <w:r w:rsidRPr="000F115E">
        <w:rPr>
          <w:color w:val="000009"/>
          <w:spacing w:val="-2"/>
          <w:sz w:val="24"/>
          <w:szCs w:val="24"/>
        </w:rPr>
        <w:t>institucích,</w:t>
      </w:r>
    </w:p>
    <w:p w14:paraId="4CAF5991" w14:textId="77777777" w:rsidR="00D56F6B" w:rsidRPr="000F115E" w:rsidRDefault="00071088" w:rsidP="000F115E">
      <w:pPr>
        <w:pStyle w:val="Odstavecseseznamem"/>
        <w:numPr>
          <w:ilvl w:val="0"/>
          <w:numId w:val="8"/>
        </w:numPr>
        <w:spacing w:before="160"/>
        <w:ind w:hanging="275"/>
        <w:rPr>
          <w:rFonts w:ascii="Symbol" w:hAnsi="Symbol"/>
          <w:color w:val="000009"/>
          <w:sz w:val="24"/>
          <w:szCs w:val="24"/>
        </w:rPr>
      </w:pP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splátky</w:t>
      </w:r>
      <w:r w:rsidRPr="000F115E">
        <w:rPr>
          <w:color w:val="000009"/>
          <w:spacing w:val="-5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půjček 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 xml:space="preserve">leasingové </w:t>
      </w:r>
      <w:r w:rsidRPr="000F115E">
        <w:rPr>
          <w:color w:val="000009"/>
          <w:spacing w:val="-2"/>
          <w:sz w:val="24"/>
          <w:szCs w:val="24"/>
        </w:rPr>
        <w:t>splátky,</w:t>
      </w:r>
    </w:p>
    <w:p w14:paraId="7E0BE7A3" w14:textId="77777777" w:rsidR="00D56F6B" w:rsidRDefault="00071088" w:rsidP="000F115E">
      <w:pPr>
        <w:pStyle w:val="Odstavecseseznamem"/>
        <w:numPr>
          <w:ilvl w:val="0"/>
          <w:numId w:val="8"/>
        </w:numPr>
        <w:spacing w:before="162"/>
        <w:ind w:hanging="275"/>
        <w:rPr>
          <w:rFonts w:ascii="Symbol" w:hAnsi="Symbol"/>
          <w:color w:val="000009"/>
          <w:sz w:val="24"/>
        </w:rPr>
      </w:pPr>
      <w:r w:rsidRPr="000F115E">
        <w:rPr>
          <w:color w:val="000009"/>
          <w:sz w:val="24"/>
          <w:szCs w:val="24"/>
        </w:rPr>
        <w:t>na odpisy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majetku,</w:t>
      </w:r>
    </w:p>
    <w:p w14:paraId="29C261DC" w14:textId="77777777" w:rsidR="00D56F6B" w:rsidRDefault="00071088" w:rsidP="000F115E">
      <w:pPr>
        <w:pStyle w:val="Odstavecseseznamem"/>
        <w:numPr>
          <w:ilvl w:val="0"/>
          <w:numId w:val="8"/>
        </w:numPr>
        <w:spacing w:before="159"/>
        <w:ind w:hanging="275"/>
        <w:rPr>
          <w:rFonts w:ascii="Symbol" w:hAnsi="Symbol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provedení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účetního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či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daňového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auditu,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zpracování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o </w:t>
      </w:r>
      <w:r>
        <w:rPr>
          <w:color w:val="000009"/>
          <w:spacing w:val="-2"/>
          <w:sz w:val="24"/>
        </w:rPr>
        <w:t>dotaci</w:t>
      </w:r>
    </w:p>
    <w:p w14:paraId="21310253" w14:textId="77777777" w:rsidR="00D56F6B" w:rsidRDefault="00071088" w:rsidP="000F115E">
      <w:pPr>
        <w:pStyle w:val="Odstavecseseznamem"/>
        <w:numPr>
          <w:ilvl w:val="0"/>
          <w:numId w:val="8"/>
        </w:numPr>
        <w:spacing w:before="162"/>
        <w:ind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pokuty,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penále 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sankce,</w:t>
      </w:r>
    </w:p>
    <w:p w14:paraId="7032F5FA" w14:textId="77777777" w:rsidR="00D56F6B" w:rsidRDefault="00071088" w:rsidP="000F115E">
      <w:pPr>
        <w:pStyle w:val="Odstavecseseznamem"/>
        <w:numPr>
          <w:ilvl w:val="0"/>
          <w:numId w:val="8"/>
        </w:numPr>
        <w:spacing w:before="160"/>
        <w:ind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stravné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zaměstnanců,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jízdné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pro </w:t>
      </w:r>
      <w:r>
        <w:rPr>
          <w:color w:val="000009"/>
          <w:spacing w:val="-2"/>
          <w:sz w:val="24"/>
        </w:rPr>
        <w:t>zaměstnance</w:t>
      </w:r>
    </w:p>
    <w:p w14:paraId="6E137120" w14:textId="77777777" w:rsidR="00D56F6B" w:rsidRDefault="00071088" w:rsidP="000F115E">
      <w:pPr>
        <w:pStyle w:val="Odstavecseseznamem"/>
        <w:numPr>
          <w:ilvl w:val="0"/>
          <w:numId w:val="8"/>
        </w:numPr>
        <w:spacing w:before="159"/>
        <w:ind w:hanging="275"/>
        <w:rPr>
          <w:rFonts w:ascii="Symbol" w:hAnsi="Symbol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nespecifikované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výdaje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(tj.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výdaje,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nelze účetně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doložit).</w:t>
      </w:r>
    </w:p>
    <w:p w14:paraId="2BE90997" w14:textId="77777777" w:rsidR="00D56F6B" w:rsidRDefault="00071088" w:rsidP="00DB36B4">
      <w:pPr>
        <w:pStyle w:val="Odstavecseseznamem"/>
        <w:numPr>
          <w:ilvl w:val="0"/>
          <w:numId w:val="9"/>
        </w:numPr>
        <w:tabs>
          <w:tab w:val="left" w:pos="995"/>
        </w:tabs>
        <w:spacing w:before="120"/>
        <w:ind w:left="992" w:hanging="357"/>
        <w:rPr>
          <w:color w:val="000009"/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2"/>
          <w:sz w:val="24"/>
        </w:rPr>
        <w:t xml:space="preserve"> </w:t>
      </w:r>
      <w:r>
        <w:rPr>
          <w:b/>
          <w:color w:val="000009"/>
          <w:sz w:val="24"/>
        </w:rPr>
        <w:t>může</w:t>
      </w:r>
      <w:r>
        <w:rPr>
          <w:b/>
          <w:color w:val="000009"/>
          <w:spacing w:val="-2"/>
          <w:sz w:val="24"/>
        </w:rPr>
        <w:t xml:space="preserve"> hradit</w:t>
      </w:r>
      <w:r>
        <w:rPr>
          <w:color w:val="000009"/>
          <w:spacing w:val="-2"/>
          <w:sz w:val="24"/>
        </w:rPr>
        <w:t>:</w:t>
      </w:r>
    </w:p>
    <w:p w14:paraId="2621BAE7" w14:textId="2653C833" w:rsidR="00D56F6B" w:rsidRDefault="00071088" w:rsidP="00F77738">
      <w:pPr>
        <w:pStyle w:val="Odstavecseseznamem"/>
        <w:numPr>
          <w:ilvl w:val="0"/>
          <w:numId w:val="7"/>
        </w:numPr>
        <w:spacing w:before="163" w:line="273" w:lineRule="auto"/>
        <w:ind w:right="117" w:hanging="275"/>
        <w:rPr>
          <w:rFonts w:ascii="Symbol" w:hAnsi="Symbol"/>
          <w:sz w:val="24"/>
        </w:rPr>
      </w:pPr>
      <w:r>
        <w:rPr>
          <w:color w:val="000009"/>
          <w:sz w:val="24"/>
        </w:rPr>
        <w:t>provozní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náklady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nezbytné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realizaci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činnosti,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kterou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byla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poskytnuta, které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jsou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identifikovatelné,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účetně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evidované,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ověřitelné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a</w:t>
      </w:r>
      <w:r w:rsidR="000F115E">
        <w:rPr>
          <w:color w:val="000009"/>
          <w:spacing w:val="-8"/>
          <w:sz w:val="24"/>
        </w:rPr>
        <w:t> </w:t>
      </w:r>
      <w:r>
        <w:rPr>
          <w:color w:val="000009"/>
          <w:sz w:val="24"/>
        </w:rPr>
        <w:t>podložené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originálními dokumenty (např. vodné, stočné, elektrická energie, plyn),</w:t>
      </w:r>
    </w:p>
    <w:p w14:paraId="770BE99C" w14:textId="77777777" w:rsidR="00D56F6B" w:rsidRDefault="00071088" w:rsidP="006A69D3">
      <w:pPr>
        <w:pStyle w:val="Odstavecseseznamem"/>
        <w:numPr>
          <w:ilvl w:val="0"/>
          <w:numId w:val="7"/>
        </w:numPr>
        <w:spacing w:before="125" w:line="273" w:lineRule="auto"/>
        <w:ind w:right="671"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pořízení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nebo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technické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zhodnocení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dlouhodobého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hmotného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majetku,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jehož pořizovací cena je do výše 100 000 Kč,</w:t>
      </w:r>
    </w:p>
    <w:p w14:paraId="1F0E00A2" w14:textId="268CDC4B" w:rsidR="00D56F6B" w:rsidRDefault="00071088" w:rsidP="006A69D3">
      <w:pPr>
        <w:pStyle w:val="Odstavecseseznamem"/>
        <w:numPr>
          <w:ilvl w:val="0"/>
          <w:numId w:val="7"/>
        </w:numPr>
        <w:spacing w:line="273" w:lineRule="auto"/>
        <w:ind w:right="351"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pořízení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nebo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zhodnocení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dlouhodobého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nehmotného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majetku,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jehož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pořizovací cena je do výše 60 000 Kč</w:t>
      </w:r>
      <w:r w:rsidR="00F77738">
        <w:rPr>
          <w:color w:val="000009"/>
          <w:sz w:val="24"/>
        </w:rPr>
        <w:t>.</w:t>
      </w:r>
    </w:p>
    <w:p w14:paraId="773AFD2C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6"/>
        </w:tabs>
        <w:spacing w:before="123" w:line="276" w:lineRule="auto"/>
        <w:ind w:right="111"/>
        <w:rPr>
          <w:sz w:val="24"/>
        </w:rPr>
      </w:pPr>
      <w:r>
        <w:rPr>
          <w:color w:val="000009"/>
          <w:sz w:val="24"/>
        </w:rPr>
        <w:t>Je-li z rozpočtových prostředků hrazen nákup drobného dlouhodobého hmotného majetku, jehož doba použitelnosti je delší než jeden rok, je příjemce povinen vést evidenci tohoto majetku, bez ohledu na výši ocenění položky.</w:t>
      </w:r>
    </w:p>
    <w:p w14:paraId="2D0F7546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6"/>
        </w:tabs>
        <w:spacing w:line="276" w:lineRule="auto"/>
        <w:ind w:right="114"/>
        <w:rPr>
          <w:sz w:val="24"/>
        </w:rPr>
      </w:pPr>
      <w:r>
        <w:rPr>
          <w:color w:val="000009"/>
          <w:sz w:val="24"/>
        </w:rPr>
        <w:t>Realizace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činnosti ani dotace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není převoditelná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 jiný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právní subjekt. Příjemce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dotace je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povinen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činnost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realizovat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vlastním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jménem,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vlastní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účet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vlastní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odpovědnost.</w:t>
      </w:r>
    </w:p>
    <w:p w14:paraId="4512D4AC" w14:textId="2C0AB14D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6"/>
        </w:tabs>
        <w:spacing w:before="119" w:line="276" w:lineRule="auto"/>
        <w:ind w:right="114"/>
        <w:rPr>
          <w:sz w:val="24"/>
        </w:rPr>
      </w:pPr>
      <w:r>
        <w:rPr>
          <w:color w:val="000009"/>
          <w:sz w:val="24"/>
        </w:rPr>
        <w:t xml:space="preserve">Maximální výše dotace na jednoho žadatele nepřesáhne 10 % </w:t>
      </w:r>
      <w:r w:rsidR="00F77738">
        <w:rPr>
          <w:color w:val="000009"/>
          <w:sz w:val="24"/>
        </w:rPr>
        <w:t xml:space="preserve">z </w:t>
      </w:r>
      <w:r>
        <w:rPr>
          <w:color w:val="000009"/>
          <w:sz w:val="24"/>
        </w:rPr>
        <w:t xml:space="preserve">celkového předpokládaného objemu prostředků vyčleněného z rozpočtu na podporu stanoveného </w:t>
      </w:r>
      <w:r>
        <w:rPr>
          <w:color w:val="000009"/>
          <w:spacing w:val="-2"/>
          <w:sz w:val="24"/>
        </w:rPr>
        <w:t>účelu.</w:t>
      </w:r>
    </w:p>
    <w:p w14:paraId="7E75A6F1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5"/>
        </w:tabs>
        <w:ind w:left="995" w:hanging="359"/>
        <w:rPr>
          <w:sz w:val="24"/>
        </w:rPr>
      </w:pPr>
      <w:r>
        <w:rPr>
          <w:color w:val="000009"/>
          <w:sz w:val="24"/>
        </w:rPr>
        <w:t>Kritéria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hodnocení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žádosti:</w:t>
      </w:r>
    </w:p>
    <w:p w14:paraId="0292714D" w14:textId="77777777" w:rsidR="00D56F6B" w:rsidRDefault="00071088" w:rsidP="000F115E">
      <w:pPr>
        <w:pStyle w:val="Odstavecseseznamem"/>
        <w:numPr>
          <w:ilvl w:val="0"/>
          <w:numId w:val="6"/>
        </w:numPr>
        <w:spacing w:before="160"/>
        <w:ind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Velikost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cílové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skupiny</w:t>
      </w:r>
      <w:r>
        <w:rPr>
          <w:color w:val="000009"/>
          <w:sz w:val="24"/>
          <w:vertAlign w:val="superscript"/>
        </w:rPr>
        <w:t>1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váha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kritéria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max.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50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10"/>
          <w:sz w:val="24"/>
        </w:rPr>
        <w:t>%</w:t>
      </w:r>
    </w:p>
    <w:p w14:paraId="4711534A" w14:textId="77777777" w:rsidR="00D56F6B" w:rsidRPr="006A69D3" w:rsidRDefault="00071088" w:rsidP="000F115E">
      <w:pPr>
        <w:pStyle w:val="Odstavecseseznamem"/>
        <w:numPr>
          <w:ilvl w:val="0"/>
          <w:numId w:val="6"/>
        </w:numPr>
        <w:spacing w:before="40"/>
        <w:ind w:hanging="275"/>
        <w:rPr>
          <w:rFonts w:ascii="Symbol" w:hAnsi="Symbol"/>
          <w:sz w:val="24"/>
        </w:rPr>
      </w:pPr>
      <w:r>
        <w:rPr>
          <w:color w:val="000009"/>
          <w:sz w:val="24"/>
        </w:rPr>
        <w:t>Spolupráce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váha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kritéria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max.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10 </w:t>
      </w:r>
      <w:r>
        <w:rPr>
          <w:color w:val="000009"/>
          <w:spacing w:val="-10"/>
          <w:sz w:val="24"/>
        </w:rPr>
        <w:t>%</w:t>
      </w:r>
    </w:p>
    <w:p w14:paraId="2B76458E" w14:textId="5FC4F63F" w:rsidR="00F77738" w:rsidRPr="00854D13" w:rsidRDefault="00F77738" w:rsidP="006A69D3">
      <w:pPr>
        <w:pStyle w:val="Odstavecseseznamem"/>
        <w:numPr>
          <w:ilvl w:val="0"/>
          <w:numId w:val="6"/>
        </w:numPr>
        <w:spacing w:before="40"/>
        <w:ind w:hanging="275"/>
        <w:rPr>
          <w:sz w:val="24"/>
        </w:rPr>
      </w:pPr>
      <w:r>
        <w:rPr>
          <w:color w:val="000009"/>
          <w:sz w:val="24"/>
        </w:rPr>
        <w:t>Potřebnost</w:t>
      </w:r>
      <w:r>
        <w:rPr>
          <w:color w:val="000009"/>
          <w:spacing w:val="-2"/>
          <w:sz w:val="24"/>
        </w:rPr>
        <w:t xml:space="preserve"> činnosti</w:t>
      </w:r>
    </w:p>
    <w:p w14:paraId="05A0CE46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5"/>
        </w:tabs>
        <w:spacing w:before="81"/>
        <w:ind w:left="995" w:hanging="359"/>
        <w:rPr>
          <w:sz w:val="24"/>
        </w:rPr>
      </w:pPr>
      <w:r>
        <w:rPr>
          <w:color w:val="000009"/>
          <w:sz w:val="24"/>
        </w:rPr>
        <w:t>Kritérium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„Potřebnost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činnosti“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skládá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těchto</w:t>
      </w:r>
      <w:r>
        <w:rPr>
          <w:color w:val="000009"/>
          <w:spacing w:val="-1"/>
          <w:sz w:val="24"/>
        </w:rPr>
        <w:t xml:space="preserve"> </w:t>
      </w:r>
      <w:proofErr w:type="spellStart"/>
      <w:r>
        <w:rPr>
          <w:color w:val="000009"/>
          <w:spacing w:val="-2"/>
          <w:sz w:val="24"/>
        </w:rPr>
        <w:t>podkritérií</w:t>
      </w:r>
      <w:proofErr w:type="spellEnd"/>
      <w:r>
        <w:rPr>
          <w:color w:val="000009"/>
          <w:spacing w:val="-2"/>
          <w:sz w:val="24"/>
        </w:rPr>
        <w:t>:</w:t>
      </w:r>
    </w:p>
    <w:p w14:paraId="0515F839" w14:textId="25C5006D" w:rsidR="00D56F6B" w:rsidRDefault="00071088" w:rsidP="000F115E">
      <w:pPr>
        <w:pStyle w:val="Odstavecseseznamem"/>
        <w:numPr>
          <w:ilvl w:val="0"/>
          <w:numId w:val="5"/>
        </w:numPr>
        <w:spacing w:before="161"/>
        <w:ind w:hanging="275"/>
        <w:rPr>
          <w:color w:val="000009"/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pravidelné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celoroční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činnosti</w:t>
      </w:r>
      <w:r w:rsidR="000F115E">
        <w:rPr>
          <w:color w:val="000009"/>
          <w:spacing w:val="-2"/>
          <w:sz w:val="24"/>
        </w:rPr>
        <w:t>,</w:t>
      </w:r>
    </w:p>
    <w:p w14:paraId="36E05D4D" w14:textId="6133BACF" w:rsidR="00D56F6B" w:rsidRDefault="00071088" w:rsidP="000F115E">
      <w:pPr>
        <w:pStyle w:val="Odstavecseseznamem"/>
        <w:numPr>
          <w:ilvl w:val="0"/>
          <w:numId w:val="5"/>
        </w:numPr>
        <w:spacing w:before="41"/>
        <w:ind w:hanging="275"/>
        <w:rPr>
          <w:color w:val="000009"/>
          <w:sz w:val="24"/>
        </w:rPr>
      </w:pPr>
      <w:r>
        <w:rPr>
          <w:color w:val="000009"/>
          <w:sz w:val="24"/>
        </w:rPr>
        <w:t>finanční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dostupnost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aktivit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cílovou</w:t>
      </w:r>
      <w:r>
        <w:rPr>
          <w:color w:val="000009"/>
          <w:spacing w:val="-2"/>
          <w:sz w:val="24"/>
        </w:rPr>
        <w:t xml:space="preserve"> skupinu</w:t>
      </w:r>
      <w:r w:rsidR="000F115E">
        <w:rPr>
          <w:color w:val="000009"/>
          <w:spacing w:val="-2"/>
          <w:sz w:val="24"/>
        </w:rPr>
        <w:t>,</w:t>
      </w:r>
    </w:p>
    <w:p w14:paraId="58682E75" w14:textId="45F313B3" w:rsidR="00D56F6B" w:rsidRDefault="00071088" w:rsidP="000F115E">
      <w:pPr>
        <w:pStyle w:val="Odstavecseseznamem"/>
        <w:numPr>
          <w:ilvl w:val="0"/>
          <w:numId w:val="5"/>
        </w:numPr>
        <w:spacing w:before="43"/>
        <w:ind w:hanging="275"/>
        <w:rPr>
          <w:color w:val="000009"/>
          <w:sz w:val="24"/>
        </w:rPr>
      </w:pPr>
      <w:r>
        <w:rPr>
          <w:color w:val="000009"/>
          <w:sz w:val="24"/>
        </w:rPr>
        <w:t>lokální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dostupnost aktivit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pro cílovou </w:t>
      </w:r>
      <w:r>
        <w:rPr>
          <w:color w:val="000009"/>
          <w:spacing w:val="-2"/>
          <w:sz w:val="24"/>
        </w:rPr>
        <w:t>skupinu</w:t>
      </w:r>
      <w:r w:rsidR="000F115E">
        <w:rPr>
          <w:color w:val="000009"/>
          <w:spacing w:val="-2"/>
          <w:sz w:val="24"/>
        </w:rPr>
        <w:t>,</w:t>
      </w:r>
    </w:p>
    <w:p w14:paraId="2FCB3664" w14:textId="6B08F16C" w:rsidR="00D56F6B" w:rsidRDefault="00071088" w:rsidP="000F115E">
      <w:pPr>
        <w:pStyle w:val="Odstavecseseznamem"/>
        <w:numPr>
          <w:ilvl w:val="0"/>
          <w:numId w:val="5"/>
        </w:numPr>
        <w:spacing w:before="41" w:line="276" w:lineRule="auto"/>
        <w:ind w:hanging="275"/>
        <w:rPr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pravidelně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opakujících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jednorázových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akcí,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např.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festivalů,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 xml:space="preserve">soutěží, </w:t>
      </w:r>
      <w:r>
        <w:rPr>
          <w:color w:val="000009"/>
          <w:sz w:val="24"/>
        </w:rPr>
        <w:lastRenderedPageBreak/>
        <w:t>přehlídek apod.</w:t>
      </w:r>
      <w:r w:rsidR="000F115E">
        <w:rPr>
          <w:color w:val="000009"/>
          <w:sz w:val="24"/>
        </w:rPr>
        <w:t>,</w:t>
      </w:r>
    </w:p>
    <w:p w14:paraId="21F265C8" w14:textId="04A4D454" w:rsidR="00D56F6B" w:rsidRDefault="00071088" w:rsidP="000F115E">
      <w:pPr>
        <w:pStyle w:val="Odstavecseseznamem"/>
        <w:numPr>
          <w:ilvl w:val="0"/>
          <w:numId w:val="5"/>
        </w:numPr>
        <w:spacing w:before="0" w:line="278" w:lineRule="auto"/>
        <w:ind w:hanging="275"/>
        <w:rPr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neziskových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menších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organizací,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5"/>
          <w:sz w:val="24"/>
        </w:rPr>
        <w:t xml:space="preserve"> </w:t>
      </w:r>
      <w:proofErr w:type="gramStart"/>
      <w:r>
        <w:rPr>
          <w:color w:val="000009"/>
          <w:sz w:val="24"/>
        </w:rPr>
        <w:t>nedokáží</w:t>
      </w:r>
      <w:proofErr w:type="gramEnd"/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získat</w:t>
      </w:r>
      <w:r w:rsidR="000F115E"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finanční prostředky např. od sponzorů</w:t>
      </w:r>
      <w:r w:rsidR="000F115E">
        <w:rPr>
          <w:color w:val="000009"/>
          <w:sz w:val="24"/>
        </w:rPr>
        <w:t>,</w:t>
      </w:r>
    </w:p>
    <w:p w14:paraId="6B37801F" w14:textId="272156D0" w:rsidR="00D56F6B" w:rsidRDefault="00071088" w:rsidP="000F115E">
      <w:pPr>
        <w:pStyle w:val="Odstavecseseznamem"/>
        <w:numPr>
          <w:ilvl w:val="0"/>
          <w:numId w:val="5"/>
        </w:numPr>
        <w:spacing w:before="0" w:line="272" w:lineRule="exact"/>
        <w:ind w:hanging="275"/>
        <w:rPr>
          <w:color w:val="000009"/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méně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obvyklých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volnočasových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nesportovních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aktivit</w:t>
      </w:r>
      <w:r w:rsidR="000F115E">
        <w:rPr>
          <w:color w:val="000009"/>
          <w:spacing w:val="-2"/>
          <w:sz w:val="24"/>
        </w:rPr>
        <w:t>,</w:t>
      </w:r>
    </w:p>
    <w:p w14:paraId="4B3B16A1" w14:textId="00B3CCEA" w:rsidR="00D56F6B" w:rsidRDefault="00071088" w:rsidP="000F115E">
      <w:pPr>
        <w:pStyle w:val="Odstavecseseznamem"/>
        <w:numPr>
          <w:ilvl w:val="0"/>
          <w:numId w:val="5"/>
        </w:numPr>
        <w:spacing w:before="39" w:line="276" w:lineRule="auto"/>
        <w:ind w:hanging="275"/>
        <w:rPr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organizací,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pozitivně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reprezentují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jejími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hranicemi a jejichž význam přesahuje její hranice</w:t>
      </w:r>
      <w:r w:rsidR="000F115E">
        <w:rPr>
          <w:color w:val="000009"/>
          <w:sz w:val="24"/>
        </w:rPr>
        <w:t>,</w:t>
      </w:r>
    </w:p>
    <w:p w14:paraId="34DFF196" w14:textId="12F993F9" w:rsidR="00D56F6B" w:rsidRDefault="00071088" w:rsidP="000F115E">
      <w:pPr>
        <w:pStyle w:val="Odstavecseseznamem"/>
        <w:numPr>
          <w:ilvl w:val="0"/>
          <w:numId w:val="5"/>
        </w:numPr>
        <w:spacing w:before="2" w:line="276" w:lineRule="auto"/>
        <w:ind w:hanging="275"/>
        <w:rPr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organizací,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si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nežádají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jiném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dotačním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řízení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 w:rsidR="000F115E">
        <w:rPr>
          <w:color w:val="000009"/>
          <w:spacing w:val="-3"/>
          <w:sz w:val="24"/>
        </w:rPr>
        <w:t> </w:t>
      </w:r>
      <w:r>
        <w:rPr>
          <w:color w:val="000009"/>
          <w:sz w:val="24"/>
        </w:rPr>
        <w:t>MČ Praha 8</w:t>
      </w:r>
      <w:r w:rsidR="000F115E">
        <w:rPr>
          <w:color w:val="000009"/>
          <w:sz w:val="24"/>
        </w:rPr>
        <w:t>,</w:t>
      </w:r>
    </w:p>
    <w:p w14:paraId="0E43CBD5" w14:textId="3BA12792" w:rsidR="00D56F6B" w:rsidRDefault="00071088" w:rsidP="000F115E">
      <w:pPr>
        <w:pStyle w:val="Odstavecseseznamem"/>
        <w:numPr>
          <w:ilvl w:val="0"/>
          <w:numId w:val="5"/>
        </w:numPr>
        <w:spacing w:before="0" w:line="275" w:lineRule="exact"/>
        <w:ind w:hanging="275"/>
        <w:rPr>
          <w:sz w:val="24"/>
        </w:rPr>
      </w:pPr>
      <w:r>
        <w:rPr>
          <w:color w:val="000009"/>
          <w:sz w:val="24"/>
        </w:rPr>
        <w:t>zohlednění</w:t>
      </w:r>
      <w:r>
        <w:rPr>
          <w:color w:val="000009"/>
          <w:spacing w:val="-3"/>
          <w:sz w:val="24"/>
        </w:rPr>
        <w:t xml:space="preserve"> </w:t>
      </w:r>
      <w:proofErr w:type="spellStart"/>
      <w:r>
        <w:rPr>
          <w:color w:val="000009"/>
          <w:sz w:val="24"/>
        </w:rPr>
        <w:t>prvožadatelů</w:t>
      </w:r>
      <w:proofErr w:type="spellEnd"/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o </w:t>
      </w:r>
      <w:r>
        <w:rPr>
          <w:color w:val="000009"/>
          <w:spacing w:val="-2"/>
          <w:sz w:val="24"/>
        </w:rPr>
        <w:t>dotaci</w:t>
      </w:r>
      <w:r w:rsidR="000F115E">
        <w:rPr>
          <w:color w:val="000009"/>
          <w:spacing w:val="-2"/>
          <w:sz w:val="24"/>
        </w:rPr>
        <w:t>,</w:t>
      </w:r>
    </w:p>
    <w:p w14:paraId="59EF50AA" w14:textId="77777777" w:rsidR="00D56F6B" w:rsidRDefault="00071088" w:rsidP="000F115E">
      <w:pPr>
        <w:pStyle w:val="Odstavecseseznamem"/>
        <w:numPr>
          <w:ilvl w:val="0"/>
          <w:numId w:val="5"/>
        </w:numPr>
        <w:spacing w:before="41"/>
        <w:ind w:hanging="275"/>
        <w:rPr>
          <w:color w:val="000009"/>
          <w:sz w:val="24"/>
        </w:rPr>
      </w:pPr>
      <w:r>
        <w:rPr>
          <w:color w:val="000009"/>
          <w:sz w:val="24"/>
        </w:rPr>
        <w:t>nekomerční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akce.</w:t>
      </w:r>
    </w:p>
    <w:p w14:paraId="4CF682FE" w14:textId="77777777" w:rsidR="00D56F6B" w:rsidRDefault="00071088" w:rsidP="000F115E">
      <w:pPr>
        <w:pStyle w:val="Zkladntext"/>
        <w:spacing w:before="84"/>
        <w:ind w:hanging="275"/>
        <w:jc w:val="both"/>
      </w:pPr>
      <w:r>
        <w:rPr>
          <w:color w:val="000009"/>
        </w:rPr>
        <w:t>(výše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uvedená</w:t>
      </w:r>
      <w:r>
        <w:rPr>
          <w:color w:val="000009"/>
          <w:spacing w:val="-2"/>
        </w:rPr>
        <w:t xml:space="preserve"> </w:t>
      </w:r>
      <w:proofErr w:type="spellStart"/>
      <w:r>
        <w:rPr>
          <w:color w:val="000009"/>
        </w:rPr>
        <w:t>podkritéria</w:t>
      </w:r>
      <w:proofErr w:type="spellEnd"/>
      <w:r>
        <w:rPr>
          <w:color w:val="000009"/>
          <w:spacing w:val="-1"/>
        </w:rPr>
        <w:t xml:space="preserve"> </w:t>
      </w:r>
      <w:r>
        <w:rPr>
          <w:color w:val="000009"/>
        </w:rPr>
        <w:t>nejsou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uvedena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podle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jejich </w:t>
      </w:r>
      <w:r>
        <w:rPr>
          <w:color w:val="000009"/>
          <w:spacing w:val="-2"/>
        </w:rPr>
        <w:t>důležitosti).</w:t>
      </w:r>
    </w:p>
    <w:p w14:paraId="280C2011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6"/>
        </w:tabs>
        <w:spacing w:before="159" w:line="276" w:lineRule="auto"/>
        <w:rPr>
          <w:color w:val="000009"/>
          <w:sz w:val="24"/>
        </w:rPr>
      </w:pPr>
      <w:r>
        <w:rPr>
          <w:color w:val="000009"/>
          <w:sz w:val="24"/>
        </w:rPr>
        <w:t>Uvede-li žadatel do žádosti, nebo jejích příloh, neúplné či nepravdivé informace, nebo informace,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jsou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rozporu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těmito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Podmínkami,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bude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jeho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žádost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z dotačního řízení.</w:t>
      </w:r>
    </w:p>
    <w:p w14:paraId="492CCD4B" w14:textId="77777777" w:rsidR="00DB36B4" w:rsidRDefault="00DB36B4">
      <w:pPr>
        <w:pStyle w:val="Nadpis1"/>
        <w:spacing w:before="1" w:line="276" w:lineRule="auto"/>
        <w:ind w:left="4061" w:right="3903" w:firstLine="184"/>
        <w:jc w:val="both"/>
        <w:rPr>
          <w:color w:val="000009"/>
        </w:rPr>
      </w:pPr>
    </w:p>
    <w:p w14:paraId="1AF42BC2" w14:textId="77777777" w:rsidR="00DB36B4" w:rsidRDefault="00071088" w:rsidP="000F115E">
      <w:pPr>
        <w:pStyle w:val="Nadpis1"/>
        <w:spacing w:before="1" w:line="276" w:lineRule="auto"/>
        <w:ind w:left="0" w:right="4"/>
        <w:rPr>
          <w:color w:val="000009"/>
        </w:rPr>
      </w:pPr>
      <w:r>
        <w:rPr>
          <w:color w:val="000009"/>
        </w:rPr>
        <w:t>Článek III.</w:t>
      </w:r>
    </w:p>
    <w:p w14:paraId="086EAD4C" w14:textId="21DF9F6F" w:rsidR="00D56F6B" w:rsidRDefault="00071088" w:rsidP="000F115E">
      <w:pPr>
        <w:pStyle w:val="Nadpis1"/>
        <w:spacing w:before="1" w:line="276" w:lineRule="auto"/>
        <w:ind w:left="0" w:right="4"/>
      </w:pPr>
      <w:r>
        <w:rPr>
          <w:color w:val="000009"/>
        </w:rPr>
        <w:t>Podání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žádosti</w:t>
      </w:r>
    </w:p>
    <w:p w14:paraId="08A95D44" w14:textId="648E1443" w:rsidR="00AF60F8" w:rsidRPr="00AF60F8" w:rsidRDefault="00071088" w:rsidP="00DB36B4">
      <w:pPr>
        <w:pStyle w:val="Odstavecseseznamem"/>
        <w:numPr>
          <w:ilvl w:val="0"/>
          <w:numId w:val="12"/>
        </w:numPr>
        <w:tabs>
          <w:tab w:val="left" w:pos="1128"/>
        </w:tabs>
        <w:spacing w:before="120" w:line="276" w:lineRule="auto"/>
        <w:ind w:right="119"/>
        <w:jc w:val="both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dotačního řízení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zařazují</w:t>
      </w:r>
      <w:r>
        <w:rPr>
          <w:spacing w:val="-2"/>
          <w:sz w:val="24"/>
        </w:rPr>
        <w:t xml:space="preserve"> </w:t>
      </w:r>
      <w:r>
        <w:rPr>
          <w:sz w:val="24"/>
        </w:rPr>
        <w:t>žádosti</w:t>
      </w:r>
      <w:r>
        <w:rPr>
          <w:spacing w:val="-2"/>
          <w:sz w:val="24"/>
        </w:rPr>
        <w:t xml:space="preserve"> </w:t>
      </w:r>
      <w:r>
        <w:rPr>
          <w:sz w:val="24"/>
        </w:rPr>
        <w:t>podané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lhůtě</w:t>
      </w:r>
      <w:r>
        <w:rPr>
          <w:spacing w:val="-1"/>
          <w:sz w:val="24"/>
        </w:rPr>
        <w:t xml:space="preserve"> </w:t>
      </w:r>
      <w:r w:rsidR="00AF60F8" w:rsidRPr="006A1E26">
        <w:rPr>
          <w:b/>
          <w:sz w:val="24"/>
        </w:rPr>
        <w:t xml:space="preserve">od </w:t>
      </w:r>
      <w:r w:rsidR="00653A22" w:rsidRPr="00653A22">
        <w:rPr>
          <w:b/>
          <w:sz w:val="24"/>
        </w:rPr>
        <w:t>23.3</w:t>
      </w:r>
      <w:r w:rsidR="009710BA" w:rsidRPr="00653A22">
        <w:rPr>
          <w:b/>
          <w:sz w:val="24"/>
        </w:rPr>
        <w:t xml:space="preserve">. </w:t>
      </w:r>
      <w:r w:rsidR="00AF60F8" w:rsidRPr="00653A22">
        <w:rPr>
          <w:b/>
          <w:sz w:val="24"/>
        </w:rPr>
        <w:t>do</w:t>
      </w:r>
      <w:r w:rsidR="00DB36B4" w:rsidRPr="00653A22">
        <w:rPr>
          <w:b/>
          <w:sz w:val="24"/>
        </w:rPr>
        <w:t> </w:t>
      </w:r>
      <w:r w:rsidR="00653A22" w:rsidRPr="00653A22">
        <w:rPr>
          <w:b/>
          <w:sz w:val="24"/>
        </w:rPr>
        <w:t>6.4</w:t>
      </w:r>
      <w:r w:rsidR="009710BA" w:rsidRPr="00653A22">
        <w:rPr>
          <w:b/>
          <w:sz w:val="24"/>
        </w:rPr>
        <w:t>.</w:t>
      </w:r>
      <w:r w:rsidR="00AF60F8" w:rsidRPr="00653A22">
        <w:rPr>
          <w:b/>
          <w:sz w:val="24"/>
        </w:rPr>
        <w:t xml:space="preserve"> 202</w:t>
      </w:r>
      <w:r w:rsidR="009710BA" w:rsidRPr="00653A22">
        <w:rPr>
          <w:b/>
          <w:sz w:val="24"/>
        </w:rPr>
        <w:t>6</w:t>
      </w:r>
      <w:r w:rsidR="00AF60F8" w:rsidRPr="006A1E26">
        <w:rPr>
          <w:b/>
          <w:sz w:val="24"/>
        </w:rPr>
        <w:t xml:space="preserve"> včetně</w:t>
      </w:r>
      <w:r w:rsidR="00AF60F8">
        <w:rPr>
          <w:b/>
          <w:sz w:val="24"/>
        </w:rPr>
        <w:t xml:space="preserve">, </w:t>
      </w:r>
      <w:r w:rsidR="00AF60F8">
        <w:rPr>
          <w:sz w:val="24"/>
        </w:rPr>
        <w:t>a</w:t>
      </w:r>
      <w:r w:rsidR="00AF60F8">
        <w:rPr>
          <w:spacing w:val="-1"/>
          <w:sz w:val="24"/>
        </w:rPr>
        <w:t xml:space="preserve"> </w:t>
      </w:r>
      <w:r w:rsidR="00AF60F8">
        <w:rPr>
          <w:sz w:val="24"/>
        </w:rPr>
        <w:t>to</w:t>
      </w:r>
      <w:r w:rsidR="009710BA">
        <w:rPr>
          <w:sz w:val="24"/>
        </w:rPr>
        <w:t xml:space="preserve"> způsobem</w:t>
      </w:r>
      <w:r w:rsidR="00AF60F8">
        <w:rPr>
          <w:sz w:val="24"/>
        </w:rPr>
        <w:t xml:space="preserve"> uvedený</w:t>
      </w:r>
      <w:r w:rsidR="009710BA">
        <w:rPr>
          <w:sz w:val="24"/>
        </w:rPr>
        <w:t>m</w:t>
      </w:r>
      <w:r w:rsidR="00AF60F8">
        <w:rPr>
          <w:sz w:val="24"/>
        </w:rPr>
        <w:t xml:space="preserve"> v odst.</w:t>
      </w:r>
      <w:r w:rsidR="00AF60F8">
        <w:rPr>
          <w:spacing w:val="-1"/>
          <w:sz w:val="24"/>
        </w:rPr>
        <w:t xml:space="preserve"> </w:t>
      </w:r>
      <w:r w:rsidR="00AF60F8">
        <w:rPr>
          <w:sz w:val="24"/>
        </w:rPr>
        <w:t xml:space="preserve">4 tohoto </w:t>
      </w:r>
      <w:r w:rsidR="00AF60F8">
        <w:rPr>
          <w:spacing w:val="-2"/>
          <w:sz w:val="24"/>
        </w:rPr>
        <w:t>článku</w:t>
      </w:r>
      <w:r w:rsidR="00AF60F8">
        <w:rPr>
          <w:color w:val="000009"/>
          <w:spacing w:val="-2"/>
          <w:sz w:val="24"/>
        </w:rPr>
        <w:t>.</w:t>
      </w:r>
    </w:p>
    <w:p w14:paraId="4C9D50D4" w14:textId="7C6F703B" w:rsidR="00D56F6B" w:rsidRPr="00AF60F8" w:rsidRDefault="00071088" w:rsidP="00DB36B4">
      <w:pPr>
        <w:pStyle w:val="Odstavecseseznamem"/>
        <w:numPr>
          <w:ilvl w:val="0"/>
          <w:numId w:val="12"/>
        </w:numPr>
        <w:tabs>
          <w:tab w:val="left" w:pos="1128"/>
        </w:tabs>
        <w:spacing w:before="35" w:line="276" w:lineRule="auto"/>
        <w:ind w:right="121"/>
        <w:jc w:val="both"/>
        <w:rPr>
          <w:sz w:val="24"/>
        </w:rPr>
      </w:pPr>
      <w:r w:rsidRPr="00AF60F8">
        <w:rPr>
          <w:color w:val="000009"/>
          <w:sz w:val="24"/>
        </w:rPr>
        <w:t>Žadatel může podat žádost prostřednictvím svého statutárního orgánu nebo osoby oprávněné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jednat za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žadatele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za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předpokladu,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že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splňuje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předpoklady</w:t>
      </w:r>
      <w:r w:rsidRPr="00AF60F8">
        <w:rPr>
          <w:color w:val="000009"/>
          <w:spacing w:val="-5"/>
          <w:sz w:val="24"/>
        </w:rPr>
        <w:t xml:space="preserve"> </w:t>
      </w:r>
      <w:r w:rsidRPr="00AF60F8">
        <w:rPr>
          <w:color w:val="000009"/>
          <w:sz w:val="24"/>
        </w:rPr>
        <w:t>uvedené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v</w:t>
      </w:r>
      <w:r w:rsidR="00CD449A">
        <w:rPr>
          <w:color w:val="000009"/>
          <w:sz w:val="24"/>
        </w:rPr>
        <w:t> </w:t>
      </w:r>
      <w:r w:rsidRPr="00AF60F8">
        <w:rPr>
          <w:color w:val="000009"/>
          <w:sz w:val="24"/>
        </w:rPr>
        <w:t>těchto Podmínkách, tj.:</w:t>
      </w:r>
    </w:p>
    <w:p w14:paraId="4A32C495" w14:textId="77777777" w:rsidR="00D56F6B" w:rsidRDefault="00071088" w:rsidP="000F115E">
      <w:pPr>
        <w:pStyle w:val="Odstavecseseznamem"/>
        <w:numPr>
          <w:ilvl w:val="1"/>
          <w:numId w:val="4"/>
        </w:numPr>
        <w:spacing w:before="120" w:line="273" w:lineRule="auto"/>
        <w:ind w:right="478" w:hanging="275"/>
        <w:rPr>
          <w:sz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nemusí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mít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sídlo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území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hl.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města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Prahy,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musí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realizovat své aktivity na území MČ Praha 8;</w:t>
      </w:r>
    </w:p>
    <w:p w14:paraId="18AC73BB" w14:textId="77777777" w:rsidR="00D56F6B" w:rsidRDefault="00071088" w:rsidP="000F115E">
      <w:pPr>
        <w:pStyle w:val="Odstavecseseznamem"/>
        <w:numPr>
          <w:ilvl w:val="1"/>
          <w:numId w:val="4"/>
        </w:numPr>
        <w:spacing w:line="276" w:lineRule="auto"/>
        <w:ind w:right="181" w:hanging="275"/>
        <w:rPr>
          <w:sz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zřízen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hlavním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městem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Prahou,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ani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ostatními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městskými částmi hlavního města Praha a není ani příspěvkovou nebo jinou právnickou osobou zřízenou těmito subjekty;</w:t>
      </w:r>
    </w:p>
    <w:p w14:paraId="2AE07A1E" w14:textId="77777777" w:rsidR="00D56F6B" w:rsidRDefault="00071088" w:rsidP="000F115E">
      <w:pPr>
        <w:pStyle w:val="Odstavecseseznamem"/>
        <w:numPr>
          <w:ilvl w:val="1"/>
          <w:numId w:val="4"/>
        </w:numPr>
        <w:spacing w:before="117"/>
        <w:ind w:hanging="275"/>
        <w:rPr>
          <w:sz w:val="24"/>
        </w:rPr>
      </w:pPr>
      <w:r>
        <w:rPr>
          <w:color w:val="000009"/>
          <w:sz w:val="24"/>
        </w:rPr>
        <w:t>činnost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žadatele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určena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především pro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děti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mládež z 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00B998AF" w14:textId="66EF9345" w:rsidR="00D56F6B" w:rsidRPr="00AF60F8" w:rsidRDefault="00071088" w:rsidP="00DB36B4">
      <w:pPr>
        <w:pStyle w:val="Odstavecseseznamem"/>
        <w:numPr>
          <w:ilvl w:val="0"/>
          <w:numId w:val="12"/>
        </w:numPr>
        <w:spacing w:before="162" w:line="276" w:lineRule="auto"/>
        <w:ind w:right="120"/>
        <w:jc w:val="both"/>
        <w:rPr>
          <w:color w:val="000009"/>
          <w:sz w:val="24"/>
        </w:rPr>
      </w:pPr>
      <w:r w:rsidRPr="00AF60F8">
        <w:rPr>
          <w:color w:val="000009"/>
          <w:sz w:val="24"/>
        </w:rPr>
        <w:t>Žadatel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je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do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dotačního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řízení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zařazen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výhradně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na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základě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žádosti</w:t>
      </w:r>
      <w:r w:rsidRPr="00AF60F8">
        <w:rPr>
          <w:color w:val="000009"/>
          <w:spacing w:val="80"/>
          <w:sz w:val="24"/>
        </w:rPr>
        <w:t xml:space="preserve"> </w:t>
      </w:r>
      <w:r w:rsidR="00342E62">
        <w:rPr>
          <w:color w:val="000009"/>
          <w:sz w:val="24"/>
        </w:rPr>
        <w:t xml:space="preserve">podané na příslušném formuláři žádosti, který bude dostupný od </w:t>
      </w:r>
      <w:r w:rsidR="00653A22">
        <w:rPr>
          <w:b/>
          <w:color w:val="000009"/>
          <w:sz w:val="24"/>
        </w:rPr>
        <w:t>20.2</w:t>
      </w:r>
      <w:r w:rsidR="009710BA" w:rsidRPr="009710BA">
        <w:rPr>
          <w:b/>
          <w:color w:val="000009"/>
          <w:sz w:val="24"/>
        </w:rPr>
        <w:t>.</w:t>
      </w:r>
      <w:r w:rsidR="00342E62">
        <w:rPr>
          <w:b/>
          <w:color w:val="000009"/>
          <w:sz w:val="24"/>
        </w:rPr>
        <w:t xml:space="preserve"> 202</w:t>
      </w:r>
      <w:r w:rsidR="009710BA">
        <w:rPr>
          <w:b/>
          <w:color w:val="000009"/>
          <w:sz w:val="24"/>
        </w:rPr>
        <w:t>6</w:t>
      </w:r>
      <w:r w:rsidR="00342E62">
        <w:rPr>
          <w:b/>
          <w:color w:val="000009"/>
          <w:sz w:val="24"/>
        </w:rPr>
        <w:t xml:space="preserve"> </w:t>
      </w:r>
      <w:r w:rsidR="00342E62">
        <w:rPr>
          <w:color w:val="000009"/>
          <w:sz w:val="24"/>
        </w:rPr>
        <w:t>na internetové adrese elektronického systému</w:t>
      </w:r>
      <w:r w:rsidRPr="00AF60F8">
        <w:rPr>
          <w:color w:val="000009"/>
          <w:sz w:val="24"/>
        </w:rPr>
        <w:t xml:space="preserve"> </w:t>
      </w:r>
      <w:hyperlink r:id="rId6" w:history="1">
        <w:r w:rsidR="00F77738" w:rsidRPr="006C0EE5">
          <w:rPr>
            <w:rStyle w:val="Hypertextovodkaz"/>
            <w:sz w:val="24"/>
          </w:rPr>
          <w:t>https://dotace.praha8.cz/</w:t>
        </w:r>
      </w:hyperlink>
      <w:r w:rsidRPr="00AF60F8">
        <w:rPr>
          <w:color w:val="000009"/>
          <w:sz w:val="24"/>
        </w:rPr>
        <w:t>, provozovaném MČ Praha 8.</w:t>
      </w:r>
    </w:p>
    <w:p w14:paraId="3E62749F" w14:textId="3A450DBE" w:rsidR="00D56F6B" w:rsidRPr="009710BA" w:rsidRDefault="00071088" w:rsidP="007225A9">
      <w:pPr>
        <w:pStyle w:val="Odstavecseseznamem"/>
        <w:numPr>
          <w:ilvl w:val="1"/>
          <w:numId w:val="13"/>
        </w:numPr>
        <w:spacing w:before="113" w:line="273" w:lineRule="auto"/>
        <w:ind w:left="1418" w:right="117" w:hanging="284"/>
        <w:rPr>
          <w:sz w:val="24"/>
        </w:rPr>
      </w:pPr>
      <w:r w:rsidRPr="009710BA">
        <w:rPr>
          <w:color w:val="000009"/>
          <w:sz w:val="24"/>
        </w:rPr>
        <w:t>Žadatel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>je</w:t>
      </w:r>
      <w:r w:rsidRPr="009710BA">
        <w:rPr>
          <w:color w:val="000009"/>
          <w:spacing w:val="-3"/>
          <w:sz w:val="24"/>
        </w:rPr>
        <w:t xml:space="preserve"> </w:t>
      </w:r>
      <w:r w:rsidRPr="009710BA">
        <w:rPr>
          <w:color w:val="000009"/>
          <w:sz w:val="24"/>
        </w:rPr>
        <w:t>do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>dotačního</w:t>
      </w:r>
      <w:r w:rsidRPr="009710BA">
        <w:rPr>
          <w:color w:val="000009"/>
          <w:spacing w:val="-4"/>
          <w:sz w:val="24"/>
        </w:rPr>
        <w:t xml:space="preserve"> </w:t>
      </w:r>
      <w:r w:rsidRPr="009710BA">
        <w:rPr>
          <w:color w:val="000009"/>
          <w:sz w:val="24"/>
        </w:rPr>
        <w:t>řízení</w:t>
      </w:r>
      <w:r w:rsidRPr="009710BA">
        <w:rPr>
          <w:color w:val="000009"/>
          <w:spacing w:val="-4"/>
          <w:sz w:val="24"/>
        </w:rPr>
        <w:t xml:space="preserve"> </w:t>
      </w:r>
      <w:r w:rsidRPr="009710BA">
        <w:rPr>
          <w:color w:val="000009"/>
          <w:sz w:val="24"/>
        </w:rPr>
        <w:t>zařazen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>na</w:t>
      </w:r>
      <w:r w:rsidRPr="009710BA">
        <w:rPr>
          <w:color w:val="000009"/>
          <w:spacing w:val="-6"/>
          <w:sz w:val="24"/>
        </w:rPr>
        <w:t xml:space="preserve"> </w:t>
      </w:r>
      <w:r w:rsidRPr="009710BA">
        <w:rPr>
          <w:color w:val="000009"/>
          <w:sz w:val="24"/>
        </w:rPr>
        <w:t>základě</w:t>
      </w:r>
      <w:r w:rsidRPr="009710BA">
        <w:rPr>
          <w:color w:val="000009"/>
          <w:spacing w:val="-3"/>
          <w:sz w:val="24"/>
        </w:rPr>
        <w:t xml:space="preserve"> </w:t>
      </w:r>
      <w:r w:rsidRPr="009710BA">
        <w:rPr>
          <w:color w:val="000009"/>
          <w:sz w:val="24"/>
        </w:rPr>
        <w:t>žádosti</w:t>
      </w:r>
      <w:r w:rsidRPr="009710BA">
        <w:rPr>
          <w:color w:val="000009"/>
          <w:spacing w:val="-4"/>
          <w:sz w:val="24"/>
        </w:rPr>
        <w:t xml:space="preserve"> </w:t>
      </w:r>
      <w:r w:rsidRPr="009710BA">
        <w:rPr>
          <w:color w:val="000009"/>
          <w:sz w:val="24"/>
        </w:rPr>
        <w:t>vyplněné</w:t>
      </w:r>
      <w:r w:rsidRPr="009710BA">
        <w:rPr>
          <w:color w:val="000009"/>
          <w:spacing w:val="-4"/>
          <w:sz w:val="24"/>
        </w:rPr>
        <w:t xml:space="preserve"> </w:t>
      </w:r>
      <w:r w:rsidRPr="009710BA">
        <w:rPr>
          <w:color w:val="000009"/>
          <w:sz w:val="24"/>
        </w:rPr>
        <w:t>podle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>odst.</w:t>
      </w:r>
      <w:r w:rsidRPr="009710BA">
        <w:rPr>
          <w:color w:val="000009"/>
          <w:spacing w:val="-1"/>
          <w:sz w:val="24"/>
        </w:rPr>
        <w:t xml:space="preserve"> </w:t>
      </w:r>
      <w:r w:rsidRPr="009710BA">
        <w:rPr>
          <w:color w:val="000009"/>
          <w:sz w:val="24"/>
        </w:rPr>
        <w:t>3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 xml:space="preserve">tohoto článku, </w:t>
      </w:r>
      <w:r w:rsidRPr="009710BA">
        <w:rPr>
          <w:b/>
          <w:color w:val="000009"/>
          <w:sz w:val="24"/>
        </w:rPr>
        <w:t>doručené poskytovateli dotace</w:t>
      </w:r>
      <w:r w:rsidR="00653A22">
        <w:rPr>
          <w:b/>
          <w:color w:val="000009"/>
          <w:sz w:val="24"/>
        </w:rPr>
        <w:t xml:space="preserve"> </w:t>
      </w:r>
      <w:r w:rsidRPr="009710BA">
        <w:rPr>
          <w:color w:val="000009"/>
          <w:sz w:val="24"/>
        </w:rPr>
        <w:t xml:space="preserve">prostřednictvím elektronického systému </w:t>
      </w:r>
      <w:hyperlink r:id="rId7" w:history="1">
        <w:r w:rsidR="00F77738" w:rsidRPr="009710BA">
          <w:rPr>
            <w:rStyle w:val="Hypertextovodkaz"/>
            <w:sz w:val="24"/>
          </w:rPr>
          <w:t>https://dotace.praha8.cz/</w:t>
        </w:r>
      </w:hyperlink>
      <w:r w:rsidRPr="009710BA">
        <w:rPr>
          <w:color w:val="000009"/>
          <w:sz w:val="24"/>
        </w:rPr>
        <w:t>, provozovaného MČ Praha 8, za pomoci tlačítka „Odeslat žádost datovou schránkou“</w:t>
      </w:r>
      <w:r w:rsidR="00653A22">
        <w:rPr>
          <w:color w:val="000009"/>
          <w:sz w:val="24"/>
        </w:rPr>
        <w:t>.</w:t>
      </w:r>
    </w:p>
    <w:p w14:paraId="1A2E88B1" w14:textId="2A35E3EC" w:rsidR="00D56F6B" w:rsidRDefault="00071088" w:rsidP="00DB36B4">
      <w:pPr>
        <w:pStyle w:val="Nadpis1"/>
        <w:numPr>
          <w:ilvl w:val="0"/>
          <w:numId w:val="12"/>
        </w:numPr>
        <w:tabs>
          <w:tab w:val="left" w:pos="995"/>
        </w:tabs>
        <w:spacing w:before="122"/>
        <w:ind w:right="0"/>
        <w:jc w:val="both"/>
        <w:rPr>
          <w:b w:val="0"/>
          <w:color w:val="000009"/>
        </w:rPr>
      </w:pPr>
      <w:r>
        <w:rPr>
          <w:color w:val="000009"/>
        </w:rPr>
        <w:t>Povinné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přílohy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formuláře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žádosti:</w:t>
      </w:r>
    </w:p>
    <w:p w14:paraId="063E9EB5" w14:textId="2AF0508A" w:rsidR="00D56F6B" w:rsidRDefault="00071088" w:rsidP="000F115E">
      <w:pPr>
        <w:pStyle w:val="Odstavecseseznamem"/>
        <w:numPr>
          <w:ilvl w:val="1"/>
          <w:numId w:val="13"/>
        </w:numPr>
        <w:spacing w:before="116" w:line="276" w:lineRule="auto"/>
        <w:ind w:left="1418" w:right="115" w:hanging="284"/>
        <w:rPr>
          <w:color w:val="000009"/>
          <w:sz w:val="24"/>
        </w:rPr>
      </w:pPr>
      <w:r w:rsidRPr="000F115E">
        <w:rPr>
          <w:color w:val="000009"/>
          <w:sz w:val="24"/>
        </w:rPr>
        <w:t xml:space="preserve">Doklad o právní subjektivitě žadatele – originál, úředně ověřená kopie nebo přímý odkaz </w:t>
      </w:r>
      <w:r>
        <w:rPr>
          <w:color w:val="000009"/>
          <w:sz w:val="24"/>
        </w:rPr>
        <w:t>na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příslušnou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elektronickou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evidenci,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kde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subjekt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registrován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(např.</w:t>
      </w:r>
      <w:r w:rsidRPr="000F115E">
        <w:rPr>
          <w:color w:val="000009"/>
          <w:sz w:val="24"/>
        </w:rPr>
        <w:t xml:space="preserve"> </w:t>
      </w:r>
      <w:hyperlink r:id="rId8" w:history="1">
        <w:r w:rsidR="00F77738" w:rsidRPr="006C0EE5">
          <w:rPr>
            <w:rStyle w:val="Hypertextovodkaz"/>
            <w:sz w:val="24"/>
          </w:rPr>
          <w:t>www.justice.cz)</w:t>
        </w:r>
      </w:hyperlink>
      <w:r w:rsidR="00F77738">
        <w:rPr>
          <w:color w:val="000009"/>
          <w:sz w:val="24"/>
        </w:rPr>
        <w:t>,</w:t>
      </w:r>
    </w:p>
    <w:p w14:paraId="19CA00AF" w14:textId="5FF1FD25" w:rsidR="00AF71C7" w:rsidRPr="0032037E" w:rsidRDefault="0032037E" w:rsidP="0032037E">
      <w:pPr>
        <w:pStyle w:val="Odstavecseseznamem"/>
        <w:numPr>
          <w:ilvl w:val="1"/>
          <w:numId w:val="13"/>
        </w:numPr>
        <w:spacing w:before="116" w:line="276" w:lineRule="auto"/>
        <w:ind w:left="1418" w:right="115" w:hanging="284"/>
        <w:rPr>
          <w:color w:val="000009"/>
          <w:sz w:val="24"/>
        </w:rPr>
      </w:pPr>
      <w:r>
        <w:rPr>
          <w:color w:val="000009"/>
          <w:sz w:val="24"/>
        </w:rPr>
        <w:lastRenderedPageBreak/>
        <w:t>Úplný v</w:t>
      </w:r>
      <w:r w:rsidRPr="0032037E">
        <w:rPr>
          <w:color w:val="000009"/>
          <w:sz w:val="24"/>
        </w:rPr>
        <w:t>ýpis z E</w:t>
      </w:r>
      <w:r w:rsidR="00AF71C7" w:rsidRPr="0032037E">
        <w:rPr>
          <w:color w:val="000009"/>
          <w:sz w:val="24"/>
        </w:rPr>
        <w:t xml:space="preserve">vidence skutečných majitelů </w:t>
      </w:r>
      <w:r w:rsidRPr="0032037E">
        <w:rPr>
          <w:color w:val="000009"/>
          <w:sz w:val="24"/>
        </w:rPr>
        <w:t>právnické osoby (</w:t>
      </w:r>
      <w:hyperlink r:id="rId9" w:history="1">
        <w:r w:rsidRPr="0032037E">
          <w:rPr>
            <w:rStyle w:val="Hypertextovodkaz"/>
            <w:sz w:val="24"/>
          </w:rPr>
          <w:t>https://esm.justice.cz/ias/issm/rejstrik</w:t>
        </w:r>
      </w:hyperlink>
      <w:r w:rsidRPr="0032037E">
        <w:rPr>
          <w:color w:val="000009"/>
          <w:sz w:val="24"/>
        </w:rPr>
        <w:t>)</w:t>
      </w:r>
      <w:r>
        <w:rPr>
          <w:color w:val="000009"/>
          <w:sz w:val="24"/>
        </w:rPr>
        <w:t>,</w:t>
      </w:r>
    </w:p>
    <w:p w14:paraId="67A3879A" w14:textId="604E95DF" w:rsidR="00D56F6B" w:rsidRPr="000F115E" w:rsidRDefault="00071088" w:rsidP="000F115E">
      <w:pPr>
        <w:pStyle w:val="Odstavecseseznamem"/>
        <w:numPr>
          <w:ilvl w:val="1"/>
          <w:numId w:val="13"/>
        </w:numPr>
        <w:spacing w:before="116" w:line="276" w:lineRule="auto"/>
        <w:ind w:left="1418" w:right="115" w:hanging="284"/>
        <w:rPr>
          <w:color w:val="000009"/>
          <w:sz w:val="24"/>
        </w:rPr>
      </w:pPr>
      <w:r>
        <w:rPr>
          <w:color w:val="000009"/>
          <w:sz w:val="24"/>
        </w:rPr>
        <w:t>Doklad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o zřízení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bankovního účtu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 xml:space="preserve">(kopie nebo </w:t>
      </w:r>
      <w:r w:rsidRPr="000F115E">
        <w:rPr>
          <w:color w:val="000009"/>
          <w:sz w:val="24"/>
        </w:rPr>
        <w:t>sken)</w:t>
      </w:r>
      <w:r w:rsidR="00F77738">
        <w:rPr>
          <w:color w:val="000009"/>
          <w:sz w:val="24"/>
        </w:rPr>
        <w:t>,</w:t>
      </w:r>
    </w:p>
    <w:p w14:paraId="0796042D" w14:textId="6179CDC9" w:rsidR="00D56F6B" w:rsidRPr="001F2992" w:rsidRDefault="00071088" w:rsidP="000F115E">
      <w:pPr>
        <w:pStyle w:val="Odstavecseseznamem"/>
        <w:numPr>
          <w:ilvl w:val="1"/>
          <w:numId w:val="13"/>
        </w:numPr>
        <w:spacing w:before="116" w:line="276" w:lineRule="auto"/>
        <w:ind w:left="1418" w:right="115" w:hanging="284"/>
        <w:rPr>
          <w:sz w:val="24"/>
        </w:rPr>
      </w:pPr>
      <w:r>
        <w:rPr>
          <w:color w:val="000009"/>
          <w:sz w:val="24"/>
        </w:rPr>
        <w:t xml:space="preserve">Doklad o oprávnění osoby jednat za žadatele (úředně ověřená kopie) </w:t>
      </w:r>
      <w:r w:rsidRPr="000F115E">
        <w:rPr>
          <w:color w:val="000009"/>
          <w:sz w:val="24"/>
        </w:rPr>
        <w:t xml:space="preserve">– </w:t>
      </w:r>
      <w:r>
        <w:rPr>
          <w:color w:val="000009"/>
          <w:sz w:val="24"/>
        </w:rPr>
        <w:t>jedná-li za žadatele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jiná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osoba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než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osoba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k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tomu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oprávněná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podle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výpisu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z</w:t>
      </w:r>
      <w:r w:rsidR="000F115E">
        <w:rPr>
          <w:color w:val="000009"/>
          <w:sz w:val="24"/>
        </w:rPr>
        <w:t> </w:t>
      </w:r>
      <w:r>
        <w:rPr>
          <w:color w:val="000009"/>
          <w:sz w:val="24"/>
        </w:rPr>
        <w:t>veřejného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rejstříku, doloží své právo jednat za žadatele úředně ověřenou kopií plné moci.</w:t>
      </w:r>
    </w:p>
    <w:p w14:paraId="1E9A217C" w14:textId="749BF134" w:rsidR="001F2992" w:rsidRPr="001F2992" w:rsidRDefault="001F2992" w:rsidP="001F2992">
      <w:pPr>
        <w:pStyle w:val="Odstavecseseznamem"/>
        <w:numPr>
          <w:ilvl w:val="0"/>
          <w:numId w:val="12"/>
        </w:numPr>
        <w:spacing w:before="125" w:line="276" w:lineRule="auto"/>
        <w:ind w:right="113" w:hanging="419"/>
        <w:jc w:val="both"/>
        <w:rPr>
          <w:color w:val="000009"/>
          <w:sz w:val="24"/>
        </w:rPr>
      </w:pPr>
      <w:r w:rsidRPr="001F2992">
        <w:rPr>
          <w:color w:val="000009"/>
          <w:sz w:val="24"/>
        </w:rPr>
        <w:t>Pokud žadatel nepodá žádost ve formě, způsobem nebo bez příslušných příloh podle výše uvedených ustanovení tohoto článku, bude jeho žádost z dotačního řízení</w:t>
      </w:r>
      <w:r w:rsidR="00F629FE" w:rsidRPr="00F629FE">
        <w:rPr>
          <w:color w:val="000009"/>
          <w:sz w:val="24"/>
        </w:rPr>
        <w:t xml:space="preserve"> </w:t>
      </w:r>
      <w:r w:rsidR="00F629FE" w:rsidRPr="001F2992">
        <w:rPr>
          <w:color w:val="000009"/>
          <w:sz w:val="24"/>
        </w:rPr>
        <w:t>vyřazena</w:t>
      </w:r>
      <w:r w:rsidRPr="001F2992">
        <w:rPr>
          <w:color w:val="000009"/>
          <w:sz w:val="24"/>
        </w:rPr>
        <w:t>.</w:t>
      </w:r>
    </w:p>
    <w:p w14:paraId="212AF509" w14:textId="2C6CC3F9" w:rsidR="00D56F6B" w:rsidRDefault="00071088" w:rsidP="00DB36B4">
      <w:pPr>
        <w:pStyle w:val="Odstavecseseznamem"/>
        <w:numPr>
          <w:ilvl w:val="0"/>
          <w:numId w:val="12"/>
        </w:numPr>
        <w:spacing w:before="125" w:line="276" w:lineRule="auto"/>
        <w:ind w:right="113" w:hanging="419"/>
        <w:jc w:val="both"/>
        <w:rPr>
          <w:color w:val="000009"/>
          <w:sz w:val="24"/>
        </w:rPr>
      </w:pPr>
      <w:r>
        <w:rPr>
          <w:color w:val="000009"/>
          <w:sz w:val="24"/>
        </w:rPr>
        <w:t>Informace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dotačním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řízení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poskytuje: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Mgr.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Vladimír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Slabý,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vedoucí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OKSMPP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 xml:space="preserve">ÚMČ Praha 8, tel: 222 805 118, e-mail: </w:t>
      </w:r>
      <w:hyperlink r:id="rId10">
        <w:r w:rsidR="00D56F6B">
          <w:rPr>
            <w:color w:val="0000FF"/>
            <w:sz w:val="24"/>
          </w:rPr>
          <w:t>vladimir.slaby@praha8.cz</w:t>
        </w:r>
        <w:r w:rsidR="00D56F6B">
          <w:rPr>
            <w:color w:val="000009"/>
            <w:sz w:val="24"/>
          </w:rPr>
          <w:t>.</w:t>
        </w:r>
      </w:hyperlink>
    </w:p>
    <w:p w14:paraId="05D785A8" w14:textId="77777777" w:rsidR="00111E37" w:rsidRPr="00111E37" w:rsidRDefault="00071088" w:rsidP="00CD449A">
      <w:pPr>
        <w:pStyle w:val="Odstavecseseznamem"/>
        <w:numPr>
          <w:ilvl w:val="0"/>
          <w:numId w:val="12"/>
        </w:numPr>
        <w:spacing w:before="119" w:line="276" w:lineRule="auto"/>
        <w:ind w:hanging="419"/>
        <w:jc w:val="both"/>
        <w:rPr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žadateli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skončení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řízení </w:t>
      </w:r>
      <w:r>
        <w:rPr>
          <w:color w:val="000009"/>
          <w:spacing w:val="-2"/>
          <w:sz w:val="24"/>
        </w:rPr>
        <w:t>nevrací.</w:t>
      </w:r>
    </w:p>
    <w:p w14:paraId="7C510375" w14:textId="5A541E18" w:rsidR="00111E37" w:rsidRPr="00CD449A" w:rsidRDefault="00071088" w:rsidP="00CD449A">
      <w:pPr>
        <w:pStyle w:val="Odstavecseseznamem"/>
        <w:numPr>
          <w:ilvl w:val="0"/>
          <w:numId w:val="12"/>
        </w:numPr>
        <w:spacing w:before="119" w:line="276" w:lineRule="auto"/>
        <w:ind w:hanging="419"/>
        <w:jc w:val="both"/>
        <w:rPr>
          <w:color w:val="000009"/>
          <w:sz w:val="24"/>
        </w:rPr>
      </w:pPr>
      <w:r w:rsidRPr="001F2992">
        <w:rPr>
          <w:color w:val="000009"/>
          <w:sz w:val="24"/>
        </w:rPr>
        <w:t>Žadatel okamžikem podání žádosti souhlasí se zpracováním osobních údajů v</w:t>
      </w:r>
      <w:r w:rsidR="00DB36B4" w:rsidRPr="001F2992">
        <w:rPr>
          <w:color w:val="000009"/>
          <w:sz w:val="24"/>
        </w:rPr>
        <w:t> </w:t>
      </w:r>
      <w:r w:rsidRPr="001F2992">
        <w:rPr>
          <w:color w:val="000009"/>
          <w:sz w:val="24"/>
        </w:rPr>
        <w:t xml:space="preserve">souladu </w:t>
      </w:r>
      <w:r w:rsidR="00BF14D1">
        <w:rPr>
          <w:color w:val="000009"/>
          <w:sz w:val="24"/>
        </w:rPr>
        <w:t xml:space="preserve">s </w:t>
      </w:r>
      <w:r w:rsidR="00BF14D1" w:rsidRPr="00BF14D1">
        <w:rPr>
          <w:color w:val="000009"/>
          <w:sz w:val="24"/>
        </w:rPr>
        <w:t>Nařízením Evropského parlamentu a Rady (EU) 2016/679 ze dne 27.</w:t>
      </w:r>
      <w:r w:rsidR="00CD449A">
        <w:rPr>
          <w:color w:val="000009"/>
          <w:sz w:val="24"/>
        </w:rPr>
        <w:t> </w:t>
      </w:r>
      <w:r w:rsidR="00BF14D1" w:rsidRPr="00BF14D1">
        <w:rPr>
          <w:color w:val="000009"/>
          <w:sz w:val="24"/>
        </w:rPr>
        <w:t>dubna 2016 o ochraně fyzických osob v souvislosti se zpracováním osobních údajů a o volném pohybu těchto údajů a o zrušení směrnice 95/46/ES (obecné nařízení o</w:t>
      </w:r>
      <w:r w:rsidR="00CD449A">
        <w:rPr>
          <w:color w:val="000009"/>
          <w:sz w:val="24"/>
        </w:rPr>
        <w:t> </w:t>
      </w:r>
      <w:r w:rsidR="00BF14D1" w:rsidRPr="00BF14D1">
        <w:rPr>
          <w:color w:val="000009"/>
          <w:sz w:val="24"/>
        </w:rPr>
        <w:t xml:space="preserve">ochraně osobních údajů) </w:t>
      </w:r>
      <w:r w:rsidR="00BF14D1">
        <w:rPr>
          <w:color w:val="000009"/>
          <w:sz w:val="24"/>
        </w:rPr>
        <w:t xml:space="preserve">a </w:t>
      </w:r>
      <w:r w:rsidRPr="001F2992">
        <w:rPr>
          <w:color w:val="000009"/>
          <w:sz w:val="24"/>
        </w:rPr>
        <w:t>zákonem č. 110/2019 Sb., o zpracování osobních údajů</w:t>
      </w:r>
      <w:r w:rsidR="006A69D3" w:rsidRPr="001F2992">
        <w:rPr>
          <w:color w:val="000009"/>
          <w:sz w:val="24"/>
        </w:rPr>
        <w:t xml:space="preserve">, </w:t>
      </w:r>
      <w:r w:rsidR="006A69D3" w:rsidRPr="00CD449A">
        <w:rPr>
          <w:color w:val="000009"/>
          <w:sz w:val="24"/>
        </w:rPr>
        <w:t>ve znění pozdějších předpisů</w:t>
      </w:r>
      <w:r w:rsidRPr="001F2992">
        <w:rPr>
          <w:color w:val="000009"/>
          <w:sz w:val="24"/>
        </w:rPr>
        <w:t>.</w:t>
      </w:r>
      <w:r w:rsidR="00111E37" w:rsidRPr="001F2992">
        <w:rPr>
          <w:color w:val="000009"/>
          <w:sz w:val="24"/>
        </w:rPr>
        <w:t xml:space="preserve"> </w:t>
      </w:r>
    </w:p>
    <w:p w14:paraId="67D808F2" w14:textId="77777777" w:rsidR="00D56F6B" w:rsidRDefault="00D56F6B">
      <w:pPr>
        <w:pStyle w:val="Zkladntext"/>
        <w:spacing w:before="164"/>
        <w:ind w:left="0" w:firstLine="0"/>
      </w:pPr>
    </w:p>
    <w:p w14:paraId="65DC17E2" w14:textId="77777777" w:rsidR="00D56F6B" w:rsidRDefault="00071088">
      <w:pPr>
        <w:pStyle w:val="Nadpis1"/>
      </w:pPr>
      <w:r>
        <w:rPr>
          <w:color w:val="000009"/>
        </w:rPr>
        <w:t>Článek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IV.</w:t>
      </w:r>
    </w:p>
    <w:p w14:paraId="478D2F7D" w14:textId="77777777" w:rsidR="00D56F6B" w:rsidRDefault="00071088">
      <w:pPr>
        <w:spacing w:before="44"/>
        <w:ind w:left="2926"/>
        <w:rPr>
          <w:b/>
          <w:sz w:val="24"/>
        </w:rPr>
      </w:pPr>
      <w:r>
        <w:rPr>
          <w:b/>
          <w:color w:val="000009"/>
          <w:sz w:val="24"/>
        </w:rPr>
        <w:t>Evidence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způsob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0E63A7F4" w14:textId="77777777" w:rsidR="00D56F6B" w:rsidRDefault="00071088" w:rsidP="00DB36B4">
      <w:pPr>
        <w:pStyle w:val="Odstavecseseznamem"/>
        <w:numPr>
          <w:ilvl w:val="0"/>
          <w:numId w:val="3"/>
        </w:numPr>
        <w:spacing w:before="120"/>
        <w:ind w:left="992" w:hanging="357"/>
        <w:rPr>
          <w:sz w:val="24"/>
        </w:rPr>
      </w:pPr>
      <w:r>
        <w:rPr>
          <w:color w:val="000009"/>
          <w:sz w:val="24"/>
        </w:rPr>
        <w:t>OKSMPP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ÚMČ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přijme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od podatelny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Úřadu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 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zaeviduje </w:t>
      </w:r>
      <w:r>
        <w:rPr>
          <w:color w:val="000009"/>
          <w:spacing w:val="-5"/>
          <w:sz w:val="24"/>
        </w:rPr>
        <w:t>je.</w:t>
      </w:r>
    </w:p>
    <w:p w14:paraId="202EF171" w14:textId="5D3A64D2" w:rsidR="00D56F6B" w:rsidRDefault="00071088" w:rsidP="00DB36B4">
      <w:pPr>
        <w:pStyle w:val="Odstavecseseznamem"/>
        <w:numPr>
          <w:ilvl w:val="0"/>
          <w:numId w:val="3"/>
        </w:numPr>
        <w:spacing w:before="161" w:line="276" w:lineRule="auto"/>
        <w:ind w:left="992" w:right="118" w:hanging="357"/>
        <w:rPr>
          <w:color w:val="000009"/>
          <w:sz w:val="24"/>
        </w:rPr>
      </w:pPr>
      <w:r>
        <w:rPr>
          <w:color w:val="000009"/>
          <w:sz w:val="24"/>
        </w:rPr>
        <w:t xml:space="preserve">Do dotačního řízení budou zařazeny pouze žádosti podané </w:t>
      </w:r>
      <w:r w:rsidR="00F629FE">
        <w:rPr>
          <w:sz w:val="24"/>
        </w:rPr>
        <w:t>podle čl. III těchto Podmínek.</w:t>
      </w:r>
    </w:p>
    <w:p w14:paraId="24C685DB" w14:textId="37D9804A" w:rsidR="006A69D3" w:rsidRPr="006A69D3" w:rsidRDefault="006A69D3" w:rsidP="00DB36B4">
      <w:pPr>
        <w:pStyle w:val="Odstavecseseznamem"/>
        <w:numPr>
          <w:ilvl w:val="0"/>
          <w:numId w:val="3"/>
        </w:numPr>
        <w:spacing w:before="119"/>
        <w:ind w:left="992" w:hanging="357"/>
        <w:rPr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</w:t>
      </w:r>
      <w:r w:rsidR="00F629FE">
        <w:rPr>
          <w:color w:val="000009"/>
          <w:sz w:val="24"/>
        </w:rPr>
        <w:t xml:space="preserve"> také v případě</w:t>
      </w:r>
      <w:r>
        <w:rPr>
          <w:color w:val="000009"/>
          <w:sz w:val="24"/>
        </w:rPr>
        <w:t>,</w:t>
      </w:r>
      <w:r>
        <w:rPr>
          <w:color w:val="000009"/>
          <w:spacing w:val="-4"/>
          <w:sz w:val="24"/>
        </w:rPr>
        <w:t xml:space="preserve"> </w:t>
      </w:r>
      <w:r w:rsidR="00BF14D1">
        <w:rPr>
          <w:color w:val="000009"/>
          <w:spacing w:val="-4"/>
          <w:sz w:val="24"/>
        </w:rPr>
        <w:t xml:space="preserve">že </w:t>
      </w:r>
      <w:r w:rsidR="00F629FE">
        <w:rPr>
          <w:color w:val="000009"/>
          <w:sz w:val="24"/>
        </w:rPr>
        <w:t>nebude splňovat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 těchto Podmínkách.</w:t>
      </w:r>
    </w:p>
    <w:p w14:paraId="43F13F90" w14:textId="64121543" w:rsidR="00D56F6B" w:rsidRDefault="00071088" w:rsidP="00DB36B4">
      <w:pPr>
        <w:pStyle w:val="Odstavecseseznamem"/>
        <w:numPr>
          <w:ilvl w:val="0"/>
          <w:numId w:val="3"/>
        </w:numPr>
        <w:spacing w:before="119"/>
        <w:ind w:left="992" w:hanging="357"/>
        <w:rPr>
          <w:sz w:val="24"/>
        </w:rPr>
      </w:pPr>
      <w:r>
        <w:rPr>
          <w:color w:val="000009"/>
          <w:sz w:val="24"/>
        </w:rPr>
        <w:t>Evidenci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nelze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považovat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příslib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poskytnutí </w:t>
      </w:r>
      <w:r>
        <w:rPr>
          <w:color w:val="000009"/>
          <w:spacing w:val="-2"/>
          <w:sz w:val="24"/>
        </w:rPr>
        <w:t>dotace.</w:t>
      </w:r>
    </w:p>
    <w:p w14:paraId="1920440B" w14:textId="2E1B5BE5" w:rsidR="00D56F6B" w:rsidRDefault="00071088" w:rsidP="00DB36B4">
      <w:pPr>
        <w:pStyle w:val="Odstavecseseznamem"/>
        <w:numPr>
          <w:ilvl w:val="0"/>
          <w:numId w:val="3"/>
        </w:numPr>
        <w:spacing w:before="163" w:line="276" w:lineRule="auto"/>
        <w:ind w:left="992" w:right="117" w:hanging="357"/>
        <w:rPr>
          <w:sz w:val="24"/>
        </w:rPr>
      </w:pPr>
      <w:r>
        <w:rPr>
          <w:color w:val="000009"/>
          <w:sz w:val="24"/>
        </w:rPr>
        <w:t>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dotací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nad</w:t>
      </w:r>
      <w:r>
        <w:rPr>
          <w:color w:val="000009"/>
          <w:spacing w:val="-2"/>
          <w:sz w:val="24"/>
        </w:rPr>
        <w:t xml:space="preserve"> </w:t>
      </w:r>
      <w:r w:rsidR="00111E37">
        <w:rPr>
          <w:color w:val="000009"/>
          <w:spacing w:val="-2"/>
          <w:sz w:val="24"/>
        </w:rPr>
        <w:t>2</w:t>
      </w:r>
      <w:r>
        <w:rPr>
          <w:color w:val="000009"/>
          <w:sz w:val="24"/>
        </w:rPr>
        <w:t>50.000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Kč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rozhoduje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Zastupitelstvo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8,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to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</w:t>
      </w:r>
      <w:r w:rsidR="006A69D3">
        <w:rPr>
          <w:color w:val="000009"/>
          <w:spacing w:val="-6"/>
          <w:sz w:val="24"/>
        </w:rPr>
        <w:t> </w:t>
      </w:r>
      <w:r>
        <w:rPr>
          <w:color w:val="000009"/>
          <w:sz w:val="24"/>
        </w:rPr>
        <w:t>návrh Rady MČ Praha 8 a na základě doporučení hodnotící komise, jmenované Radou MČ Praha 8. 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poskytnutí dotací do </w:t>
      </w:r>
      <w:r w:rsidR="00111E37">
        <w:rPr>
          <w:color w:val="000009"/>
          <w:sz w:val="24"/>
        </w:rPr>
        <w:t>2</w:t>
      </w:r>
      <w:r>
        <w:rPr>
          <w:color w:val="000009"/>
          <w:sz w:val="24"/>
        </w:rPr>
        <w:t>50.000 Kč včetně rozhoduje Rada MČ Praha 8 na základě doporučení hodnotící komise, jmenované Radou MČ Praha 8.</w:t>
      </w:r>
    </w:p>
    <w:p w14:paraId="05DF0D7A" w14:textId="04A4AFD4" w:rsidR="00D56F6B" w:rsidRDefault="00071088" w:rsidP="00DB36B4">
      <w:pPr>
        <w:pStyle w:val="Odstavecseseznamem"/>
        <w:numPr>
          <w:ilvl w:val="0"/>
          <w:numId w:val="3"/>
        </w:numPr>
        <w:spacing w:before="120" w:line="276" w:lineRule="auto"/>
        <w:ind w:left="992" w:right="118" w:hanging="357"/>
        <w:rPr>
          <w:sz w:val="24"/>
        </w:rPr>
      </w:pPr>
      <w:r>
        <w:rPr>
          <w:color w:val="000009"/>
          <w:sz w:val="24"/>
        </w:rPr>
        <w:t>Po schválení výsledků dotačního řízení Zastupitelstvem MČ Praha 8 nebo Radou MČ 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8 budou žadatelé o dotaci o výsledcích dotačního řízení informováni písemně prostřednictvím vedoucího OKSMPP ÚMČ Praha 8. Žadatelé o dotaci budou informováni také na internetových stránkách MČ Praha 8, a rovněž prostřednictvím elektronického systému </w:t>
      </w:r>
      <w:hyperlink r:id="rId11" w:history="1">
        <w:r w:rsidR="006A69D3" w:rsidRPr="006C0EE5">
          <w:rPr>
            <w:rStyle w:val="Hypertextovodkaz"/>
            <w:sz w:val="24"/>
          </w:rPr>
          <w:t>https://dotace.praha8.cz/</w:t>
        </w:r>
      </w:hyperlink>
      <w:r>
        <w:rPr>
          <w:color w:val="000009"/>
          <w:sz w:val="24"/>
        </w:rPr>
        <w:t>, provozovaného MČ Praha 8.</w:t>
      </w:r>
    </w:p>
    <w:p w14:paraId="092F75E2" w14:textId="31010238" w:rsidR="00D56F6B" w:rsidRPr="00DB36B4" w:rsidRDefault="00071088" w:rsidP="00DB36B4">
      <w:pPr>
        <w:pStyle w:val="Odstavecseseznamem"/>
        <w:numPr>
          <w:ilvl w:val="0"/>
          <w:numId w:val="3"/>
        </w:numPr>
        <w:spacing w:before="41"/>
        <w:ind w:left="992" w:hanging="357"/>
        <w:rPr>
          <w:sz w:val="24"/>
          <w:szCs w:val="24"/>
        </w:rPr>
      </w:pPr>
      <w:r w:rsidRPr="00DB36B4">
        <w:rPr>
          <w:color w:val="000009"/>
          <w:sz w:val="24"/>
          <w:szCs w:val="24"/>
        </w:rPr>
        <w:t>Příjemci</w:t>
      </w:r>
      <w:r w:rsidRPr="00DB36B4">
        <w:rPr>
          <w:color w:val="000009"/>
          <w:spacing w:val="28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dotace</w:t>
      </w:r>
      <w:r w:rsidRPr="00DB36B4">
        <w:rPr>
          <w:color w:val="000009"/>
          <w:spacing w:val="30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jsou</w:t>
      </w:r>
      <w:r w:rsidRPr="00DB36B4">
        <w:rPr>
          <w:color w:val="000009"/>
          <w:spacing w:val="33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povinni</w:t>
      </w:r>
      <w:r w:rsidRPr="00DB36B4">
        <w:rPr>
          <w:color w:val="000009"/>
          <w:spacing w:val="30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dostavit</w:t>
      </w:r>
      <w:r w:rsidRPr="00DB36B4">
        <w:rPr>
          <w:color w:val="000009"/>
          <w:spacing w:val="31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se</w:t>
      </w:r>
      <w:r w:rsidRPr="00DB36B4">
        <w:rPr>
          <w:color w:val="000009"/>
          <w:spacing w:val="30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ve</w:t>
      </w:r>
      <w:r w:rsidRPr="00DB36B4">
        <w:rPr>
          <w:color w:val="000009"/>
          <w:spacing w:val="30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stanoveném</w:t>
      </w:r>
      <w:r w:rsidRPr="00DB36B4">
        <w:rPr>
          <w:color w:val="000009"/>
          <w:spacing w:val="31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termínu</w:t>
      </w:r>
      <w:r w:rsidRPr="00DB36B4">
        <w:rPr>
          <w:color w:val="000009"/>
          <w:spacing w:val="31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k</w:t>
      </w:r>
      <w:r w:rsidR="00DB36B4" w:rsidRPr="00DB36B4">
        <w:rPr>
          <w:color w:val="000009"/>
          <w:spacing w:val="31"/>
          <w:sz w:val="24"/>
          <w:szCs w:val="24"/>
        </w:rPr>
        <w:t> </w:t>
      </w:r>
      <w:r w:rsidRPr="00DB36B4">
        <w:rPr>
          <w:color w:val="000009"/>
          <w:spacing w:val="-2"/>
          <w:sz w:val="24"/>
          <w:szCs w:val="24"/>
        </w:rPr>
        <w:t>podpisu</w:t>
      </w:r>
      <w:r w:rsidR="00DB36B4" w:rsidRPr="00DB36B4">
        <w:rPr>
          <w:color w:val="000009"/>
          <w:spacing w:val="-2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„Veřejnoprávní</w:t>
      </w:r>
      <w:r w:rsidRPr="00DB36B4">
        <w:rPr>
          <w:color w:val="000009"/>
          <w:spacing w:val="-4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smlouvy</w:t>
      </w:r>
      <w:r w:rsidRPr="00DB36B4">
        <w:rPr>
          <w:color w:val="000009"/>
          <w:spacing w:val="-4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o</w:t>
      </w:r>
      <w:r w:rsidRPr="00DB36B4">
        <w:rPr>
          <w:color w:val="000009"/>
          <w:spacing w:val="-1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poskytnutí</w:t>
      </w:r>
      <w:r w:rsidRPr="00DB36B4">
        <w:rPr>
          <w:color w:val="000009"/>
          <w:spacing w:val="-1"/>
          <w:sz w:val="24"/>
          <w:szCs w:val="24"/>
        </w:rPr>
        <w:t xml:space="preserve"> </w:t>
      </w:r>
      <w:r w:rsidRPr="00DB36B4">
        <w:rPr>
          <w:color w:val="000009"/>
          <w:spacing w:val="-2"/>
          <w:sz w:val="24"/>
          <w:szCs w:val="24"/>
        </w:rPr>
        <w:t>dotace.“</w:t>
      </w:r>
    </w:p>
    <w:p w14:paraId="7CCA06F6" w14:textId="77777777" w:rsidR="00D56F6B" w:rsidRDefault="00D56F6B">
      <w:pPr>
        <w:pStyle w:val="Zkladntext"/>
        <w:spacing w:before="209"/>
        <w:ind w:left="0" w:firstLine="0"/>
      </w:pPr>
    </w:p>
    <w:p w14:paraId="6D79FD7B" w14:textId="77777777" w:rsidR="00D56F6B" w:rsidRDefault="00071088">
      <w:pPr>
        <w:pStyle w:val="Nadpis1"/>
        <w:ind w:left="280"/>
      </w:pPr>
      <w:r>
        <w:rPr>
          <w:color w:val="000009"/>
        </w:rPr>
        <w:t>Článek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V.</w:t>
      </w:r>
    </w:p>
    <w:p w14:paraId="7BFE4A19" w14:textId="77777777" w:rsidR="00D56F6B" w:rsidRDefault="00071088" w:rsidP="00DB36B4">
      <w:pPr>
        <w:spacing w:before="41" w:after="120"/>
        <w:ind w:left="278" w:right="125"/>
        <w:jc w:val="center"/>
        <w:rPr>
          <w:b/>
          <w:sz w:val="24"/>
        </w:rPr>
      </w:pPr>
      <w:r>
        <w:rPr>
          <w:b/>
          <w:color w:val="000009"/>
          <w:sz w:val="24"/>
        </w:rPr>
        <w:t>Kontrola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 xml:space="preserve">vyúčtování </w:t>
      </w:r>
      <w:r>
        <w:rPr>
          <w:b/>
          <w:color w:val="000009"/>
          <w:spacing w:val="-2"/>
          <w:sz w:val="24"/>
        </w:rPr>
        <w:t>dotace</w:t>
      </w:r>
    </w:p>
    <w:p w14:paraId="656D8901" w14:textId="10521402" w:rsidR="00D56F6B" w:rsidRDefault="00071088" w:rsidP="00DB36B4">
      <w:pPr>
        <w:pStyle w:val="Odstavecseseznamem"/>
        <w:numPr>
          <w:ilvl w:val="0"/>
          <w:numId w:val="2"/>
        </w:numPr>
        <w:tabs>
          <w:tab w:val="left" w:pos="989"/>
        </w:tabs>
        <w:spacing w:before="77" w:line="276" w:lineRule="auto"/>
        <w:ind w:right="118"/>
        <w:rPr>
          <w:sz w:val="24"/>
        </w:rPr>
      </w:pPr>
      <w:r>
        <w:rPr>
          <w:color w:val="000009"/>
          <w:sz w:val="24"/>
        </w:rPr>
        <w:t>Příjemce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odpovídá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hospodárné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použití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v</w:t>
      </w:r>
      <w:r w:rsidR="00DB36B4">
        <w:rPr>
          <w:color w:val="000009"/>
          <w:spacing w:val="40"/>
          <w:sz w:val="24"/>
        </w:rPr>
        <w:t> </w:t>
      </w:r>
      <w:r>
        <w:rPr>
          <w:color w:val="000009"/>
          <w:sz w:val="24"/>
        </w:rPr>
        <w:t>souladu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s účely, pro které byly poskytnuty.</w:t>
      </w:r>
    </w:p>
    <w:p w14:paraId="1A56EF7D" w14:textId="7777777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72" w:line="276" w:lineRule="auto"/>
        <w:ind w:right="118"/>
        <w:rPr>
          <w:sz w:val="24"/>
        </w:rPr>
      </w:pPr>
      <w:r>
        <w:rPr>
          <w:color w:val="000009"/>
          <w:sz w:val="24"/>
        </w:rPr>
        <w:t>Příjemce dotace je povinen účtovat čerpání poskytnutých finančních prostředků odděleně podle jednotlivých činností na samostatných analytických účtech nákladů nebo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vést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poskytnutou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odděleně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účetní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evidenci,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popř.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vést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samostatný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peněžní deník pro poskytnutou dotaci a vést účetnictví řádně v souladu se zvláštním právním </w:t>
      </w:r>
      <w:r>
        <w:rPr>
          <w:color w:val="000009"/>
          <w:spacing w:val="-2"/>
          <w:sz w:val="24"/>
        </w:rPr>
        <w:t>předpisem</w:t>
      </w:r>
      <w:r>
        <w:rPr>
          <w:color w:val="000009"/>
          <w:spacing w:val="-2"/>
          <w:sz w:val="24"/>
          <w:vertAlign w:val="superscript"/>
        </w:rPr>
        <w:t>2</w:t>
      </w:r>
      <w:r>
        <w:rPr>
          <w:color w:val="000009"/>
          <w:spacing w:val="-2"/>
          <w:sz w:val="24"/>
        </w:rPr>
        <w:t>.</w:t>
      </w:r>
    </w:p>
    <w:p w14:paraId="142E5239" w14:textId="547C633A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122" w:line="276" w:lineRule="auto"/>
        <w:ind w:right="114"/>
        <w:rPr>
          <w:sz w:val="24"/>
        </w:rPr>
      </w:pPr>
      <w:r>
        <w:rPr>
          <w:color w:val="000009"/>
          <w:sz w:val="24"/>
        </w:rPr>
        <w:t>Příjemce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povinen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finanční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prostředky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řádně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vyúčtovat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nejpozději k</w:t>
      </w:r>
      <w:r w:rsidR="00DB36B4">
        <w:rPr>
          <w:color w:val="000009"/>
          <w:sz w:val="24"/>
        </w:rPr>
        <w:t> </w:t>
      </w:r>
      <w:r>
        <w:rPr>
          <w:color w:val="000009"/>
          <w:sz w:val="24"/>
        </w:rPr>
        <w:t>31.</w:t>
      </w:r>
      <w:r w:rsidR="00DB36B4">
        <w:rPr>
          <w:color w:val="000009"/>
          <w:sz w:val="24"/>
        </w:rPr>
        <w:t> </w:t>
      </w:r>
      <w:r>
        <w:rPr>
          <w:color w:val="000009"/>
          <w:sz w:val="24"/>
        </w:rPr>
        <w:t>prosinci</w:t>
      </w:r>
      <w:r>
        <w:rPr>
          <w:color w:val="000009"/>
          <w:spacing w:val="-2"/>
          <w:sz w:val="24"/>
        </w:rPr>
        <w:t xml:space="preserve"> </w:t>
      </w:r>
      <w:r w:rsidR="00D72D5D">
        <w:rPr>
          <w:color w:val="000009"/>
          <w:sz w:val="24"/>
        </w:rPr>
        <w:t>202</w:t>
      </w:r>
      <w:r w:rsidR="009710BA">
        <w:rPr>
          <w:color w:val="000009"/>
          <w:sz w:val="24"/>
        </w:rPr>
        <w:t>6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prostřednictvím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elektronického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systému </w:t>
      </w:r>
      <w:r>
        <w:rPr>
          <w:color w:val="0000FF"/>
          <w:sz w:val="24"/>
        </w:rPr>
        <w:t xml:space="preserve">https://dotace.praha8.cz/ </w:t>
      </w:r>
      <w:r>
        <w:rPr>
          <w:color w:val="000009"/>
          <w:sz w:val="24"/>
        </w:rPr>
        <w:t xml:space="preserve">vyúčtování doručit za pomoci tlačítka „odeslat datovou schránkou“ </w:t>
      </w:r>
      <w:r>
        <w:rPr>
          <w:sz w:val="24"/>
        </w:rPr>
        <w:t>poskytovateli dotace</w:t>
      </w:r>
      <w:r>
        <w:rPr>
          <w:spacing w:val="-13"/>
          <w:sz w:val="24"/>
        </w:rPr>
        <w:t xml:space="preserve"> </w:t>
      </w:r>
      <w:r>
        <w:rPr>
          <w:sz w:val="24"/>
        </w:rPr>
        <w:t>v</w:t>
      </w:r>
      <w:r>
        <w:rPr>
          <w:spacing w:val="-12"/>
          <w:sz w:val="24"/>
        </w:rPr>
        <w:t xml:space="preserve"> </w:t>
      </w:r>
      <w:r>
        <w:rPr>
          <w:sz w:val="24"/>
        </w:rPr>
        <w:t>termínu</w:t>
      </w:r>
      <w:r>
        <w:rPr>
          <w:spacing w:val="-12"/>
          <w:sz w:val="24"/>
        </w:rPr>
        <w:t xml:space="preserve"> </w:t>
      </w:r>
      <w:r>
        <w:rPr>
          <w:sz w:val="24"/>
        </w:rPr>
        <w:t>daném</w:t>
      </w:r>
      <w:r>
        <w:rPr>
          <w:spacing w:val="-11"/>
          <w:sz w:val="24"/>
        </w:rPr>
        <w:t xml:space="preserve"> </w:t>
      </w:r>
      <w:r>
        <w:rPr>
          <w:sz w:val="24"/>
        </w:rPr>
        <w:t>předmětnou</w:t>
      </w:r>
      <w:r>
        <w:rPr>
          <w:spacing w:val="-12"/>
          <w:sz w:val="24"/>
        </w:rPr>
        <w:t xml:space="preserve"> </w:t>
      </w:r>
      <w:r>
        <w:rPr>
          <w:sz w:val="24"/>
        </w:rPr>
        <w:t>„Veřejnoprávní</w:t>
      </w:r>
      <w:r>
        <w:rPr>
          <w:spacing w:val="-11"/>
          <w:sz w:val="24"/>
        </w:rPr>
        <w:t xml:space="preserve"> </w:t>
      </w:r>
      <w:r>
        <w:rPr>
          <w:sz w:val="24"/>
        </w:rPr>
        <w:t>smlouvou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poskytnutí</w:t>
      </w:r>
      <w:r>
        <w:rPr>
          <w:spacing w:val="-11"/>
          <w:sz w:val="24"/>
        </w:rPr>
        <w:t xml:space="preserve"> </w:t>
      </w:r>
      <w:r>
        <w:rPr>
          <w:sz w:val="24"/>
        </w:rPr>
        <w:t>dotace“,</w:t>
      </w:r>
      <w:r>
        <w:rPr>
          <w:spacing w:val="-8"/>
          <w:sz w:val="24"/>
        </w:rPr>
        <w:t xml:space="preserve"> </w:t>
      </w:r>
      <w:r>
        <w:rPr>
          <w:sz w:val="24"/>
        </w:rPr>
        <w:t>tj.</w:t>
      </w:r>
      <w:r w:rsidR="00DB36B4">
        <w:rPr>
          <w:sz w:val="24"/>
        </w:rPr>
        <w:t> </w:t>
      </w:r>
      <w:r>
        <w:rPr>
          <w:sz w:val="24"/>
        </w:rPr>
        <w:t xml:space="preserve">nejpozději </w:t>
      </w:r>
      <w:r>
        <w:rPr>
          <w:color w:val="000009"/>
          <w:sz w:val="24"/>
        </w:rPr>
        <w:t>do 31. ledna 202</w:t>
      </w:r>
      <w:r w:rsidR="009710BA">
        <w:rPr>
          <w:color w:val="000009"/>
          <w:sz w:val="24"/>
        </w:rPr>
        <w:t>7</w:t>
      </w:r>
      <w:r>
        <w:rPr>
          <w:color w:val="000009"/>
          <w:sz w:val="24"/>
        </w:rPr>
        <w:t>. Nevyčerpané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finanční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prostředky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je příjemce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povinen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vrátit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účet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poskytovatele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dotace,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to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nejpozději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31.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ledna </w:t>
      </w:r>
      <w:r>
        <w:rPr>
          <w:color w:val="000009"/>
          <w:spacing w:val="-2"/>
          <w:sz w:val="24"/>
        </w:rPr>
        <w:t>202</w:t>
      </w:r>
      <w:r w:rsidR="009710BA">
        <w:rPr>
          <w:color w:val="000009"/>
          <w:spacing w:val="-2"/>
          <w:sz w:val="24"/>
        </w:rPr>
        <w:t>7</w:t>
      </w:r>
      <w:r>
        <w:rPr>
          <w:color w:val="000009"/>
          <w:spacing w:val="-2"/>
          <w:sz w:val="24"/>
        </w:rPr>
        <w:t>.</w:t>
      </w:r>
    </w:p>
    <w:p w14:paraId="501516F1" w14:textId="362F3E5C" w:rsidR="00D56F6B" w:rsidRDefault="00071088">
      <w:pPr>
        <w:pStyle w:val="Nadpis1"/>
        <w:numPr>
          <w:ilvl w:val="0"/>
          <w:numId w:val="2"/>
        </w:numPr>
        <w:tabs>
          <w:tab w:val="left" w:pos="989"/>
        </w:tabs>
        <w:spacing w:before="125" w:line="276" w:lineRule="auto"/>
        <w:ind w:right="115"/>
        <w:jc w:val="both"/>
        <w:rPr>
          <w:b w:val="0"/>
        </w:rPr>
      </w:pPr>
      <w:r>
        <w:rPr>
          <w:color w:val="000009"/>
        </w:rPr>
        <w:t>Nedílnou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přílohou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vyúčtování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je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kromě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naskenovaných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prvotních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dokladů,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včetně dokladů o úhradě (např. výpisy z bankovních účtů, pokladní výdajové doklady apod.) i závěrečná písemná zpráva o čerpání dotace a</w:t>
      </w:r>
      <w:r w:rsidR="004D77EC">
        <w:rPr>
          <w:color w:val="000009"/>
        </w:rPr>
        <w:t xml:space="preserve"> </w:t>
      </w:r>
      <w:r>
        <w:rPr>
          <w:color w:val="000009"/>
        </w:rPr>
        <w:t>výstup z</w:t>
      </w:r>
      <w:r w:rsidR="004D77EC">
        <w:rPr>
          <w:color w:val="000009"/>
        </w:rPr>
        <w:t> </w:t>
      </w:r>
      <w:r>
        <w:rPr>
          <w:color w:val="000009"/>
        </w:rPr>
        <w:t>účetnictví (tzv. výsledovka za dotaci po dokladech).</w:t>
      </w:r>
    </w:p>
    <w:p w14:paraId="541E0B45" w14:textId="0D81752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115" w:line="276" w:lineRule="auto"/>
        <w:ind w:right="115"/>
        <w:rPr>
          <w:sz w:val="24"/>
        </w:rPr>
      </w:pPr>
      <w:r>
        <w:rPr>
          <w:color w:val="000009"/>
          <w:sz w:val="24"/>
        </w:rPr>
        <w:t xml:space="preserve">Příjemce dotace je povinen poskytnuté finanční prostředky vrátit </w:t>
      </w:r>
      <w:r w:rsidR="00110FAA">
        <w:rPr>
          <w:color w:val="000009"/>
          <w:sz w:val="24"/>
        </w:rPr>
        <w:t>poskytovateli</w:t>
      </w:r>
      <w:r>
        <w:rPr>
          <w:color w:val="000009"/>
          <w:sz w:val="24"/>
        </w:rPr>
        <w:t xml:space="preserve"> dotace</w:t>
      </w:r>
      <w:r w:rsidR="00110FAA">
        <w:rPr>
          <w:color w:val="000009"/>
          <w:sz w:val="24"/>
        </w:rPr>
        <w:t xml:space="preserve"> </w:t>
      </w:r>
      <w:r>
        <w:rPr>
          <w:color w:val="000009"/>
          <w:sz w:val="24"/>
        </w:rPr>
        <w:t>v případě nerealizování aktivit, na které mu byla dotace poskytnuta, nebo v případě ukončení těchto aktivit</w:t>
      </w:r>
      <w:r w:rsidR="00110FAA">
        <w:rPr>
          <w:color w:val="000009"/>
          <w:sz w:val="24"/>
        </w:rPr>
        <w:t xml:space="preserve">; dále v případě, že dotaci </w:t>
      </w:r>
      <w:r w:rsidR="00110FAA" w:rsidRPr="00110FAA">
        <w:rPr>
          <w:color w:val="000009"/>
          <w:sz w:val="24"/>
        </w:rPr>
        <w:t>použil v rozporu s</w:t>
      </w:r>
      <w:r>
        <w:rPr>
          <w:color w:val="000009"/>
          <w:sz w:val="24"/>
        </w:rPr>
        <w:t> </w:t>
      </w:r>
      <w:r w:rsidR="00110FAA" w:rsidRPr="00110FAA">
        <w:rPr>
          <w:color w:val="000009"/>
          <w:sz w:val="24"/>
        </w:rPr>
        <w:t>právními předpisy nebo v rozporu s</w:t>
      </w:r>
      <w:r w:rsidR="00110FAA">
        <w:rPr>
          <w:color w:val="000009"/>
          <w:sz w:val="24"/>
        </w:rPr>
        <w:t xml:space="preserve"> </w:t>
      </w:r>
      <w:r>
        <w:rPr>
          <w:color w:val="000009"/>
          <w:sz w:val="24"/>
          <w:szCs w:val="24"/>
        </w:rPr>
        <w:t>v</w:t>
      </w:r>
      <w:r w:rsidR="00110FAA" w:rsidRPr="00DB36B4">
        <w:rPr>
          <w:color w:val="000009"/>
          <w:sz w:val="24"/>
          <w:szCs w:val="24"/>
        </w:rPr>
        <w:t>eřejnoprávní</w:t>
      </w:r>
      <w:r w:rsidR="00110FAA" w:rsidRPr="00DB36B4">
        <w:rPr>
          <w:color w:val="000009"/>
          <w:spacing w:val="-4"/>
          <w:sz w:val="24"/>
          <w:szCs w:val="24"/>
        </w:rPr>
        <w:t xml:space="preserve"> </w:t>
      </w:r>
      <w:r w:rsidR="00110FAA" w:rsidRPr="00DB36B4">
        <w:rPr>
          <w:color w:val="000009"/>
          <w:sz w:val="24"/>
          <w:szCs w:val="24"/>
        </w:rPr>
        <w:t>smlouv</w:t>
      </w:r>
      <w:r w:rsidR="00110FAA">
        <w:rPr>
          <w:color w:val="000009"/>
          <w:sz w:val="24"/>
          <w:szCs w:val="24"/>
        </w:rPr>
        <w:t>ou</w:t>
      </w:r>
      <w:r w:rsidR="00110FAA" w:rsidRPr="00DB36B4">
        <w:rPr>
          <w:color w:val="000009"/>
          <w:spacing w:val="-4"/>
          <w:sz w:val="24"/>
          <w:szCs w:val="24"/>
        </w:rPr>
        <w:t xml:space="preserve"> </w:t>
      </w:r>
      <w:r w:rsidR="00110FAA" w:rsidRPr="00DB36B4">
        <w:rPr>
          <w:color w:val="000009"/>
          <w:sz w:val="24"/>
          <w:szCs w:val="24"/>
        </w:rPr>
        <w:t>o</w:t>
      </w:r>
      <w:r w:rsidR="00110FAA" w:rsidRPr="00DB36B4">
        <w:rPr>
          <w:color w:val="000009"/>
          <w:spacing w:val="-1"/>
          <w:sz w:val="24"/>
          <w:szCs w:val="24"/>
        </w:rPr>
        <w:t xml:space="preserve"> </w:t>
      </w:r>
      <w:r w:rsidR="00110FAA" w:rsidRPr="00DB36B4">
        <w:rPr>
          <w:color w:val="000009"/>
          <w:sz w:val="24"/>
          <w:szCs w:val="24"/>
        </w:rPr>
        <w:t>poskytnutí</w:t>
      </w:r>
      <w:r w:rsidR="00110FAA" w:rsidRPr="00DB36B4">
        <w:rPr>
          <w:color w:val="000009"/>
          <w:spacing w:val="-1"/>
          <w:sz w:val="24"/>
          <w:szCs w:val="24"/>
        </w:rPr>
        <w:t xml:space="preserve"> </w:t>
      </w:r>
      <w:r w:rsidR="00110FAA" w:rsidRPr="00DB36B4">
        <w:rPr>
          <w:color w:val="000009"/>
          <w:spacing w:val="-2"/>
          <w:sz w:val="24"/>
          <w:szCs w:val="24"/>
        </w:rPr>
        <w:t>dotace</w:t>
      </w:r>
      <w:r w:rsidR="00110FAA" w:rsidRPr="00110FAA">
        <w:rPr>
          <w:color w:val="000009"/>
          <w:sz w:val="24"/>
        </w:rPr>
        <w:t xml:space="preserve"> </w:t>
      </w:r>
      <w:r w:rsidR="00110FAA">
        <w:rPr>
          <w:color w:val="000009"/>
          <w:sz w:val="24"/>
        </w:rPr>
        <w:t xml:space="preserve"> či </w:t>
      </w:r>
      <w:r w:rsidR="00110FAA" w:rsidRPr="00110FAA">
        <w:rPr>
          <w:color w:val="000009"/>
          <w:sz w:val="24"/>
        </w:rPr>
        <w:t>dodatkem k</w:t>
      </w:r>
      <w:r w:rsidR="00110FAA">
        <w:rPr>
          <w:color w:val="000009"/>
          <w:sz w:val="24"/>
        </w:rPr>
        <w:t> této smlouvě</w:t>
      </w:r>
      <w:r w:rsidR="00110FAA" w:rsidRPr="00110FAA">
        <w:rPr>
          <w:color w:val="000009"/>
          <w:sz w:val="24"/>
        </w:rPr>
        <w:t xml:space="preserve"> nebo souvisejícími právními předpisy</w:t>
      </w:r>
      <w:r w:rsidR="00110FAA">
        <w:rPr>
          <w:color w:val="000009"/>
          <w:sz w:val="24"/>
        </w:rPr>
        <w:t>;</w:t>
      </w:r>
      <w:r w:rsidR="00110FAA" w:rsidRPr="00110FAA">
        <w:rPr>
          <w:color w:val="000009"/>
          <w:sz w:val="24"/>
        </w:rPr>
        <w:t xml:space="preserve"> nebo že údaje, na jejichž základě byla </w:t>
      </w:r>
      <w:r w:rsidR="00110FAA">
        <w:rPr>
          <w:color w:val="000009"/>
          <w:sz w:val="24"/>
        </w:rPr>
        <w:t>d</w:t>
      </w:r>
      <w:r w:rsidR="00110FAA" w:rsidRPr="00110FAA">
        <w:rPr>
          <w:color w:val="000009"/>
          <w:sz w:val="24"/>
        </w:rPr>
        <w:t>otace poskytnuta, byly neúplné nebo nepravdivé</w:t>
      </w:r>
      <w:r>
        <w:rPr>
          <w:color w:val="000009"/>
          <w:sz w:val="24"/>
        </w:rPr>
        <w:t>, a to vždy do 30 kalendářních dnů od vzniku dané skutečnosti, nejpozději však do 31. 12. 202</w:t>
      </w:r>
      <w:r w:rsidR="009710BA">
        <w:rPr>
          <w:color w:val="000009"/>
          <w:sz w:val="24"/>
        </w:rPr>
        <w:t>6</w:t>
      </w:r>
      <w:r>
        <w:rPr>
          <w:color w:val="000009"/>
          <w:sz w:val="24"/>
        </w:rPr>
        <w:t>.</w:t>
      </w:r>
    </w:p>
    <w:p w14:paraId="1FA3293D" w14:textId="7777777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line="276" w:lineRule="auto"/>
        <w:ind w:right="119"/>
        <w:rPr>
          <w:sz w:val="24"/>
        </w:rPr>
      </w:pPr>
      <w:r>
        <w:rPr>
          <w:color w:val="000009"/>
          <w:sz w:val="24"/>
        </w:rPr>
        <w:t xml:space="preserve">Příjemce dotace je povinen umožnit poskytovateli dotace průběžnou a následnou kontrolu čerpání poskytnutých finančních prostředků a na požádání umožnit kontrolu originálních účetních písemností, vztahujících se k účtování poskytnutých finančních </w:t>
      </w:r>
      <w:r>
        <w:rPr>
          <w:color w:val="000009"/>
          <w:spacing w:val="-2"/>
          <w:sz w:val="24"/>
        </w:rPr>
        <w:t>prostředků.</w:t>
      </w:r>
    </w:p>
    <w:p w14:paraId="5171D476" w14:textId="7777777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120" w:line="276" w:lineRule="auto"/>
        <w:ind w:right="117"/>
        <w:rPr>
          <w:sz w:val="24"/>
        </w:rPr>
      </w:pPr>
      <w:r>
        <w:rPr>
          <w:color w:val="000009"/>
          <w:sz w:val="24"/>
        </w:rPr>
        <w:t>Příjemce dotace je povinen v případě svého zániku, sloučení nebo jiné změny, tuto skutečnost písemně sdělit do 14 kalendářních dnů od jejího vzniku OKSMPP ÚMČ Praha 8.</w:t>
      </w:r>
    </w:p>
    <w:p w14:paraId="16F0A1C4" w14:textId="7777777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118"/>
        <w:ind w:hanging="355"/>
        <w:rPr>
          <w:color w:val="000009"/>
          <w:sz w:val="24"/>
        </w:rPr>
      </w:pPr>
      <w:r>
        <w:rPr>
          <w:color w:val="000009"/>
          <w:sz w:val="24"/>
        </w:rPr>
        <w:t>Zálohová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faktura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platba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nepovažují za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podklad k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závěrečnému </w:t>
      </w:r>
      <w:r>
        <w:rPr>
          <w:color w:val="000009"/>
          <w:spacing w:val="-2"/>
          <w:sz w:val="24"/>
        </w:rPr>
        <w:t>vyúčtování.</w:t>
      </w:r>
    </w:p>
    <w:p w14:paraId="287A8916" w14:textId="77777777" w:rsidR="00D56F6B" w:rsidRDefault="00D56F6B">
      <w:pPr>
        <w:pStyle w:val="Zkladntext"/>
        <w:spacing w:before="0"/>
        <w:ind w:left="0" w:firstLine="0"/>
        <w:rPr>
          <w:sz w:val="20"/>
        </w:rPr>
      </w:pPr>
    </w:p>
    <w:p w14:paraId="7FE9E343" w14:textId="77777777" w:rsidR="00D56F6B" w:rsidRDefault="00071088">
      <w:pPr>
        <w:pStyle w:val="Zkladntext"/>
        <w:spacing w:before="139"/>
        <w:ind w:left="0"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CA2B3A" wp14:editId="0BE94017">
                <wp:simplePos x="0" y="0"/>
                <wp:positionH relativeFrom="page">
                  <wp:posOffset>899464</wp:posOffset>
                </wp:positionH>
                <wp:positionV relativeFrom="paragraph">
                  <wp:posOffset>250066</wp:posOffset>
                </wp:positionV>
                <wp:extent cx="30784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8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8480">
                              <a:moveTo>
                                <a:pt x="0" y="0"/>
                              </a:moveTo>
                              <a:lnTo>
                                <a:pt x="3077959" y="0"/>
                              </a:lnTo>
                            </a:path>
                          </a:pathLst>
                        </a:custGeom>
                        <a:ln w="9360">
                          <a:solidFill>
                            <a:srgbClr val="000008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9BBBA" id="Graphic 1" o:spid="_x0000_s1026" style="position:absolute;margin-left:70.8pt;margin-top:19.7pt;width:242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8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" path="m,l3077959,e" filled="f" strokecolor="#000008" strokeweight=".26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4AC06C1D" w14:textId="44385B6D" w:rsidR="00D56F6B" w:rsidRDefault="00071088">
      <w:pPr>
        <w:pStyle w:val="Odstavecseseznamem"/>
        <w:numPr>
          <w:ilvl w:val="0"/>
          <w:numId w:val="1"/>
        </w:numPr>
        <w:tabs>
          <w:tab w:val="left" w:pos="442"/>
        </w:tabs>
        <w:spacing w:before="115" w:line="276" w:lineRule="auto"/>
        <w:ind w:right="116" w:firstLine="0"/>
        <w:rPr>
          <w:sz w:val="20"/>
        </w:rPr>
      </w:pPr>
      <w:r>
        <w:rPr>
          <w:color w:val="000009"/>
          <w:sz w:val="20"/>
        </w:rPr>
        <w:t>Velikost cílové skupiny podle čl. II. odst. 2 těchto Podmínek je unikátní počet dětí a mládeže navštěvujících pravidelně během roku některou z</w:t>
      </w:r>
      <w:r w:rsidR="00CD6C8B">
        <w:rPr>
          <w:color w:val="000009"/>
          <w:sz w:val="20"/>
        </w:rPr>
        <w:t> dlouhodobých volnočasových</w:t>
      </w:r>
      <w:r>
        <w:rPr>
          <w:color w:val="000009"/>
          <w:sz w:val="20"/>
        </w:rPr>
        <w:t xml:space="preserve"> aktivit, na jejíž financování má být dotace </w:t>
      </w:r>
      <w:r>
        <w:rPr>
          <w:color w:val="000009"/>
          <w:sz w:val="20"/>
        </w:rPr>
        <w:lastRenderedPageBreak/>
        <w:t>podle žádosti poskytnuta; žadatel je povinen ji evidovat a předložit na výzvu ke kontrole pověřeným orgánům MČ Praha 8.</w:t>
      </w:r>
    </w:p>
    <w:p w14:paraId="5300683B" w14:textId="77777777" w:rsidR="00D56F6B" w:rsidRDefault="00071088">
      <w:pPr>
        <w:spacing w:before="1" w:line="276" w:lineRule="auto"/>
        <w:ind w:left="276" w:right="117"/>
        <w:jc w:val="both"/>
        <w:rPr>
          <w:sz w:val="20"/>
        </w:rPr>
      </w:pPr>
      <w:r>
        <w:rPr>
          <w:color w:val="000009"/>
          <w:sz w:val="20"/>
        </w:rPr>
        <w:t>Velikost cílové skupiny podle čl. II. odst. 2 těchto Podmínek je zároveň předpokládaný počet zúčastněných dětí na jednorázové aktivitě, na jejíž financování má být dotace podle žádosti poskytnuta; žadatel je povinen jej evidovat a předložit na výzvu ke kontrole pověřeným orgánům MČ Praha 8.</w:t>
      </w:r>
    </w:p>
    <w:p w14:paraId="51AB7527" w14:textId="77777777" w:rsidR="00D56F6B" w:rsidRDefault="00D56F6B">
      <w:pPr>
        <w:pStyle w:val="Zkladntext"/>
        <w:spacing w:before="32"/>
        <w:ind w:left="0" w:firstLine="0"/>
        <w:rPr>
          <w:sz w:val="20"/>
        </w:rPr>
      </w:pPr>
    </w:p>
    <w:p w14:paraId="39BA2B37" w14:textId="39CA7AE4" w:rsidR="00D56F6B" w:rsidRPr="00DB36B4" w:rsidRDefault="00071088">
      <w:pPr>
        <w:pStyle w:val="Odstavecseseznamem"/>
        <w:numPr>
          <w:ilvl w:val="0"/>
          <w:numId w:val="1"/>
        </w:numPr>
        <w:tabs>
          <w:tab w:val="left" w:pos="426"/>
        </w:tabs>
        <w:spacing w:before="1"/>
        <w:ind w:left="426" w:hanging="150"/>
        <w:rPr>
          <w:sz w:val="20"/>
        </w:rPr>
      </w:pPr>
      <w:r>
        <w:rPr>
          <w:color w:val="000009"/>
          <w:sz w:val="20"/>
        </w:rPr>
        <w:t>Zákon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č.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563/1991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Sb.,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o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účetnictví,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ve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znění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pozdějších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předpisů</w:t>
      </w:r>
    </w:p>
    <w:p w14:paraId="67215FD5" w14:textId="77777777" w:rsidR="00DB36B4" w:rsidRDefault="00DB36B4" w:rsidP="00DB36B4">
      <w:pPr>
        <w:tabs>
          <w:tab w:val="left" w:pos="426"/>
        </w:tabs>
        <w:spacing w:before="1"/>
        <w:jc w:val="both"/>
        <w:rPr>
          <w:sz w:val="20"/>
        </w:rPr>
      </w:pPr>
    </w:p>
    <w:p w14:paraId="421A4B2D" w14:textId="77777777" w:rsidR="00DB36B4" w:rsidRPr="00DB36B4" w:rsidRDefault="00DB36B4" w:rsidP="00DB36B4">
      <w:pPr>
        <w:tabs>
          <w:tab w:val="left" w:pos="426"/>
        </w:tabs>
        <w:spacing w:before="1"/>
        <w:jc w:val="both"/>
        <w:rPr>
          <w:sz w:val="20"/>
        </w:rPr>
      </w:pPr>
    </w:p>
    <w:tbl>
      <w:tblPr>
        <w:tblStyle w:val="TableNormal"/>
        <w:tblW w:w="762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696"/>
      </w:tblGrid>
      <w:tr w:rsidR="00653A22" w14:paraId="0BC642F5" w14:textId="77777777" w:rsidTr="006A1E26">
        <w:trPr>
          <w:trHeight w:val="318"/>
        </w:trPr>
        <w:tc>
          <w:tcPr>
            <w:tcW w:w="4928" w:type="dxa"/>
          </w:tcPr>
          <w:p w14:paraId="6C920ED0" w14:textId="77777777" w:rsidR="00653A22" w:rsidRDefault="00653A22" w:rsidP="00653A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Zveřejnění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podmínek</w:t>
            </w:r>
            <w:r>
              <w:rPr>
                <w:color w:val="000009"/>
                <w:spacing w:val="-2"/>
                <w:sz w:val="24"/>
              </w:rPr>
              <w:t xml:space="preserve"> dotací</w:t>
            </w:r>
          </w:p>
        </w:tc>
        <w:tc>
          <w:tcPr>
            <w:tcW w:w="2696" w:type="dxa"/>
            <w:shd w:val="clear" w:color="auto" w:fill="FFFFFF" w:themeFill="background1"/>
          </w:tcPr>
          <w:p w14:paraId="6ABE8EDD" w14:textId="240A6899" w:rsidR="00653A22" w:rsidRPr="006A1E26" w:rsidRDefault="00653A22" w:rsidP="00653A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  <w:lang w:val="en-US"/>
              </w:rPr>
              <w:t>20.2. 2026</w:t>
            </w:r>
          </w:p>
        </w:tc>
      </w:tr>
      <w:tr w:rsidR="00653A22" w14:paraId="6095BA91" w14:textId="77777777" w:rsidTr="006A1E26">
        <w:trPr>
          <w:trHeight w:val="316"/>
        </w:trPr>
        <w:tc>
          <w:tcPr>
            <w:tcW w:w="4928" w:type="dxa"/>
          </w:tcPr>
          <w:p w14:paraId="50037796" w14:textId="77777777" w:rsidR="00653A22" w:rsidRDefault="00653A22" w:rsidP="00653A2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Zveřejnění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žádosti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zahájení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2696" w:type="dxa"/>
            <w:shd w:val="clear" w:color="auto" w:fill="FFFFFF" w:themeFill="background1"/>
          </w:tcPr>
          <w:p w14:paraId="3EC8CAA2" w14:textId="574CAE6B" w:rsidR="00653A22" w:rsidRPr="006A1E26" w:rsidRDefault="00653A22" w:rsidP="00653A2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  <w:lang w:val="en-US"/>
              </w:rPr>
              <w:t>23.3. 2026</w:t>
            </w:r>
          </w:p>
        </w:tc>
      </w:tr>
      <w:tr w:rsidR="00653A22" w14:paraId="12C0F42C" w14:textId="77777777" w:rsidTr="006A1E26">
        <w:trPr>
          <w:trHeight w:val="318"/>
        </w:trPr>
        <w:tc>
          <w:tcPr>
            <w:tcW w:w="4928" w:type="dxa"/>
          </w:tcPr>
          <w:p w14:paraId="6B232DB5" w14:textId="77777777" w:rsidR="00653A22" w:rsidRDefault="00653A22" w:rsidP="00653A22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Ukončení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2696" w:type="dxa"/>
            <w:shd w:val="clear" w:color="auto" w:fill="FFFFFF" w:themeFill="background1"/>
          </w:tcPr>
          <w:p w14:paraId="37F8FFD0" w14:textId="3D2BDA81" w:rsidR="00653A22" w:rsidRPr="006A1E26" w:rsidRDefault="00E244C0" w:rsidP="00653A22">
            <w:pPr>
              <w:pStyle w:val="TableParagraph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 w:rsidR="00653A22">
              <w:rPr>
                <w:sz w:val="24"/>
                <w:lang w:val="en-US"/>
              </w:rPr>
              <w:t>.4. 2026</w:t>
            </w:r>
          </w:p>
        </w:tc>
      </w:tr>
      <w:tr w:rsidR="00111E37" w14:paraId="3BD944A2" w14:textId="77777777" w:rsidTr="006A1E26">
        <w:trPr>
          <w:trHeight w:val="316"/>
        </w:trPr>
        <w:tc>
          <w:tcPr>
            <w:tcW w:w="4928" w:type="dxa"/>
          </w:tcPr>
          <w:p w14:paraId="0F63EF63" w14:textId="77777777" w:rsidR="00111E37" w:rsidRDefault="00111E37" w:rsidP="00111E37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Zpracování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včetně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hodnocení</w:t>
            </w:r>
            <w:r>
              <w:rPr>
                <w:color w:val="000009"/>
                <w:spacing w:val="-2"/>
                <w:sz w:val="24"/>
              </w:rPr>
              <w:t xml:space="preserve"> komisí</w:t>
            </w:r>
          </w:p>
        </w:tc>
        <w:tc>
          <w:tcPr>
            <w:tcW w:w="2696" w:type="dxa"/>
            <w:shd w:val="clear" w:color="auto" w:fill="FFFFFF" w:themeFill="background1"/>
          </w:tcPr>
          <w:p w14:paraId="07A18B5D" w14:textId="30D30008" w:rsidR="00111E37" w:rsidRPr="006A1E26" w:rsidRDefault="00111E37" w:rsidP="00111E37">
            <w:pPr>
              <w:pStyle w:val="TableParagraph"/>
              <w:rPr>
                <w:sz w:val="24"/>
              </w:rPr>
            </w:pPr>
            <w:r w:rsidRPr="006A1E26">
              <w:rPr>
                <w:sz w:val="24"/>
              </w:rPr>
              <w:t>duben 202</w:t>
            </w:r>
            <w:r w:rsidR="009710BA">
              <w:rPr>
                <w:sz w:val="24"/>
              </w:rPr>
              <w:t>6</w:t>
            </w:r>
          </w:p>
        </w:tc>
      </w:tr>
      <w:tr w:rsidR="00111E37" w14:paraId="70890A56" w14:textId="77777777" w:rsidTr="006A1E26">
        <w:trPr>
          <w:trHeight w:val="316"/>
        </w:trPr>
        <w:tc>
          <w:tcPr>
            <w:tcW w:w="4928" w:type="dxa"/>
          </w:tcPr>
          <w:p w14:paraId="192AC8B4" w14:textId="77777777" w:rsidR="00111E37" w:rsidRDefault="00111E37" w:rsidP="00111E37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Radou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2696" w:type="dxa"/>
            <w:shd w:val="clear" w:color="auto" w:fill="FFFFFF" w:themeFill="background1"/>
          </w:tcPr>
          <w:p w14:paraId="6108F7E1" w14:textId="2129F366" w:rsidR="00111E37" w:rsidRPr="006A1E26" w:rsidRDefault="00111E37" w:rsidP="00111E37">
            <w:pPr>
              <w:pStyle w:val="TableParagraph"/>
              <w:rPr>
                <w:sz w:val="24"/>
              </w:rPr>
            </w:pPr>
            <w:r w:rsidRPr="006A1E26">
              <w:rPr>
                <w:sz w:val="24"/>
              </w:rPr>
              <w:t>květen 202</w:t>
            </w:r>
            <w:r w:rsidR="009710BA">
              <w:rPr>
                <w:sz w:val="24"/>
              </w:rPr>
              <w:t>6</w:t>
            </w:r>
          </w:p>
        </w:tc>
      </w:tr>
      <w:tr w:rsidR="00111E37" w14:paraId="5F9907D6" w14:textId="77777777" w:rsidTr="006A1E26">
        <w:trPr>
          <w:trHeight w:val="318"/>
        </w:trPr>
        <w:tc>
          <w:tcPr>
            <w:tcW w:w="4928" w:type="dxa"/>
          </w:tcPr>
          <w:p w14:paraId="545E8A9D" w14:textId="77777777" w:rsidR="00111E37" w:rsidRDefault="00111E37" w:rsidP="00111E3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Zastupitelstvem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2696" w:type="dxa"/>
            <w:shd w:val="clear" w:color="auto" w:fill="FFFFFF" w:themeFill="background1"/>
          </w:tcPr>
          <w:p w14:paraId="7BBC3E26" w14:textId="6C7D5965" w:rsidR="00111E37" w:rsidRPr="006A1E26" w:rsidRDefault="00111E37" w:rsidP="00111E37">
            <w:pPr>
              <w:pStyle w:val="TableParagraph"/>
              <w:spacing w:line="273" w:lineRule="exact"/>
              <w:rPr>
                <w:sz w:val="24"/>
              </w:rPr>
            </w:pPr>
            <w:r w:rsidRPr="006A1E26">
              <w:rPr>
                <w:sz w:val="24"/>
              </w:rPr>
              <w:t>květen 202</w:t>
            </w:r>
            <w:r w:rsidR="009710BA">
              <w:rPr>
                <w:sz w:val="24"/>
              </w:rPr>
              <w:t>6</w:t>
            </w:r>
          </w:p>
        </w:tc>
      </w:tr>
    </w:tbl>
    <w:p w14:paraId="0CCE84D2" w14:textId="77777777" w:rsidR="004727BA" w:rsidRDefault="004727BA"/>
    <w:sectPr w:rsidR="004727BA" w:rsidSect="00302F94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F32"/>
    <w:multiLevelType w:val="hybridMultilevel"/>
    <w:tmpl w:val="B99AD39A"/>
    <w:lvl w:ilvl="0" w:tplc="3C2A71DA">
      <w:start w:val="1"/>
      <w:numFmt w:val="decimal"/>
      <w:lvlText w:val="%1"/>
      <w:lvlJc w:val="left"/>
      <w:pPr>
        <w:ind w:left="276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0"/>
        <w:szCs w:val="20"/>
        <w:lang w:val="cs-CZ" w:eastAsia="en-US" w:bidi="ar-SA"/>
      </w:rPr>
    </w:lvl>
    <w:lvl w:ilvl="1" w:tplc="38DCB116">
      <w:numFmt w:val="bullet"/>
      <w:lvlText w:val="•"/>
      <w:lvlJc w:val="left"/>
      <w:pPr>
        <w:ind w:left="1198" w:hanging="168"/>
      </w:pPr>
      <w:rPr>
        <w:rFonts w:hint="default"/>
        <w:lang w:val="cs-CZ" w:eastAsia="en-US" w:bidi="ar-SA"/>
      </w:rPr>
    </w:lvl>
    <w:lvl w:ilvl="2" w:tplc="2500CD02">
      <w:numFmt w:val="bullet"/>
      <w:lvlText w:val="•"/>
      <w:lvlJc w:val="left"/>
      <w:pPr>
        <w:ind w:left="2117" w:hanging="168"/>
      </w:pPr>
      <w:rPr>
        <w:rFonts w:hint="default"/>
        <w:lang w:val="cs-CZ" w:eastAsia="en-US" w:bidi="ar-SA"/>
      </w:rPr>
    </w:lvl>
    <w:lvl w:ilvl="3" w:tplc="3C5042E6">
      <w:numFmt w:val="bullet"/>
      <w:lvlText w:val="•"/>
      <w:lvlJc w:val="left"/>
      <w:pPr>
        <w:ind w:left="3035" w:hanging="168"/>
      </w:pPr>
      <w:rPr>
        <w:rFonts w:hint="default"/>
        <w:lang w:val="cs-CZ" w:eastAsia="en-US" w:bidi="ar-SA"/>
      </w:rPr>
    </w:lvl>
    <w:lvl w:ilvl="4" w:tplc="D5966DAA">
      <w:numFmt w:val="bullet"/>
      <w:lvlText w:val="•"/>
      <w:lvlJc w:val="left"/>
      <w:pPr>
        <w:ind w:left="3954" w:hanging="168"/>
      </w:pPr>
      <w:rPr>
        <w:rFonts w:hint="default"/>
        <w:lang w:val="cs-CZ" w:eastAsia="en-US" w:bidi="ar-SA"/>
      </w:rPr>
    </w:lvl>
    <w:lvl w:ilvl="5" w:tplc="98A8D1D8">
      <w:numFmt w:val="bullet"/>
      <w:lvlText w:val="•"/>
      <w:lvlJc w:val="left"/>
      <w:pPr>
        <w:ind w:left="4873" w:hanging="168"/>
      </w:pPr>
      <w:rPr>
        <w:rFonts w:hint="default"/>
        <w:lang w:val="cs-CZ" w:eastAsia="en-US" w:bidi="ar-SA"/>
      </w:rPr>
    </w:lvl>
    <w:lvl w:ilvl="6" w:tplc="E684DE46">
      <w:numFmt w:val="bullet"/>
      <w:lvlText w:val="•"/>
      <w:lvlJc w:val="left"/>
      <w:pPr>
        <w:ind w:left="5791" w:hanging="168"/>
      </w:pPr>
      <w:rPr>
        <w:rFonts w:hint="default"/>
        <w:lang w:val="cs-CZ" w:eastAsia="en-US" w:bidi="ar-SA"/>
      </w:rPr>
    </w:lvl>
    <w:lvl w:ilvl="7" w:tplc="B3E25AF8">
      <w:numFmt w:val="bullet"/>
      <w:lvlText w:val="•"/>
      <w:lvlJc w:val="left"/>
      <w:pPr>
        <w:ind w:left="6710" w:hanging="168"/>
      </w:pPr>
      <w:rPr>
        <w:rFonts w:hint="default"/>
        <w:lang w:val="cs-CZ" w:eastAsia="en-US" w:bidi="ar-SA"/>
      </w:rPr>
    </w:lvl>
    <w:lvl w:ilvl="8" w:tplc="3BD60B68">
      <w:numFmt w:val="bullet"/>
      <w:lvlText w:val="•"/>
      <w:lvlJc w:val="left"/>
      <w:pPr>
        <w:ind w:left="7629" w:hanging="168"/>
      </w:pPr>
      <w:rPr>
        <w:rFonts w:hint="default"/>
        <w:lang w:val="cs-CZ" w:eastAsia="en-US" w:bidi="ar-SA"/>
      </w:rPr>
    </w:lvl>
  </w:abstractNum>
  <w:abstractNum w:abstractNumId="1" w15:restartNumberingAfterBreak="0">
    <w:nsid w:val="145A684A"/>
    <w:multiLevelType w:val="hybridMultilevel"/>
    <w:tmpl w:val="499A0002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1824631E"/>
    <w:multiLevelType w:val="hybridMultilevel"/>
    <w:tmpl w:val="7C8C7FB6"/>
    <w:lvl w:ilvl="0" w:tplc="09AA3CEA">
      <w:numFmt w:val="bullet"/>
      <w:lvlText w:val=""/>
      <w:lvlJc w:val="left"/>
      <w:pPr>
        <w:ind w:left="1409" w:hanging="425"/>
      </w:pPr>
      <w:rPr>
        <w:rFonts w:ascii="Symbol" w:eastAsia="Symbol" w:hAnsi="Symbol" w:cs="Symbol" w:hint="default"/>
        <w:spacing w:val="0"/>
        <w:w w:val="100"/>
        <w:lang w:val="cs-CZ" w:eastAsia="en-US" w:bidi="ar-SA"/>
      </w:rPr>
    </w:lvl>
    <w:lvl w:ilvl="1" w:tplc="64188768">
      <w:numFmt w:val="bullet"/>
      <w:lvlText w:val="•"/>
      <w:lvlJc w:val="left"/>
      <w:pPr>
        <w:ind w:left="2206" w:hanging="425"/>
      </w:pPr>
      <w:rPr>
        <w:rFonts w:hint="default"/>
        <w:lang w:val="cs-CZ" w:eastAsia="en-US" w:bidi="ar-SA"/>
      </w:rPr>
    </w:lvl>
    <w:lvl w:ilvl="2" w:tplc="319C8AAE">
      <w:numFmt w:val="bullet"/>
      <w:lvlText w:val="•"/>
      <w:lvlJc w:val="left"/>
      <w:pPr>
        <w:ind w:left="3013" w:hanging="425"/>
      </w:pPr>
      <w:rPr>
        <w:rFonts w:hint="default"/>
        <w:lang w:val="cs-CZ" w:eastAsia="en-US" w:bidi="ar-SA"/>
      </w:rPr>
    </w:lvl>
    <w:lvl w:ilvl="3" w:tplc="B854083E">
      <w:numFmt w:val="bullet"/>
      <w:lvlText w:val="•"/>
      <w:lvlJc w:val="left"/>
      <w:pPr>
        <w:ind w:left="3819" w:hanging="425"/>
      </w:pPr>
      <w:rPr>
        <w:rFonts w:hint="default"/>
        <w:lang w:val="cs-CZ" w:eastAsia="en-US" w:bidi="ar-SA"/>
      </w:rPr>
    </w:lvl>
    <w:lvl w:ilvl="4" w:tplc="8FBCC5D6">
      <w:numFmt w:val="bullet"/>
      <w:lvlText w:val="•"/>
      <w:lvlJc w:val="left"/>
      <w:pPr>
        <w:ind w:left="4626" w:hanging="425"/>
      </w:pPr>
      <w:rPr>
        <w:rFonts w:hint="default"/>
        <w:lang w:val="cs-CZ" w:eastAsia="en-US" w:bidi="ar-SA"/>
      </w:rPr>
    </w:lvl>
    <w:lvl w:ilvl="5" w:tplc="4BFC7BA0">
      <w:numFmt w:val="bullet"/>
      <w:lvlText w:val="•"/>
      <w:lvlJc w:val="left"/>
      <w:pPr>
        <w:ind w:left="5433" w:hanging="425"/>
      </w:pPr>
      <w:rPr>
        <w:rFonts w:hint="default"/>
        <w:lang w:val="cs-CZ" w:eastAsia="en-US" w:bidi="ar-SA"/>
      </w:rPr>
    </w:lvl>
    <w:lvl w:ilvl="6" w:tplc="234A1714">
      <w:numFmt w:val="bullet"/>
      <w:lvlText w:val="•"/>
      <w:lvlJc w:val="left"/>
      <w:pPr>
        <w:ind w:left="6239" w:hanging="425"/>
      </w:pPr>
      <w:rPr>
        <w:rFonts w:hint="default"/>
        <w:lang w:val="cs-CZ" w:eastAsia="en-US" w:bidi="ar-SA"/>
      </w:rPr>
    </w:lvl>
    <w:lvl w:ilvl="7" w:tplc="BB7C1514">
      <w:numFmt w:val="bullet"/>
      <w:lvlText w:val="•"/>
      <w:lvlJc w:val="left"/>
      <w:pPr>
        <w:ind w:left="7046" w:hanging="425"/>
      </w:pPr>
      <w:rPr>
        <w:rFonts w:hint="default"/>
        <w:lang w:val="cs-CZ" w:eastAsia="en-US" w:bidi="ar-SA"/>
      </w:rPr>
    </w:lvl>
    <w:lvl w:ilvl="8" w:tplc="13AC303E">
      <w:numFmt w:val="bullet"/>
      <w:lvlText w:val="•"/>
      <w:lvlJc w:val="left"/>
      <w:pPr>
        <w:ind w:left="7853" w:hanging="425"/>
      </w:pPr>
      <w:rPr>
        <w:rFonts w:hint="default"/>
        <w:lang w:val="cs-CZ" w:eastAsia="en-US" w:bidi="ar-SA"/>
      </w:rPr>
    </w:lvl>
  </w:abstractNum>
  <w:abstractNum w:abstractNumId="3" w15:restartNumberingAfterBreak="0">
    <w:nsid w:val="19D12498"/>
    <w:multiLevelType w:val="hybridMultilevel"/>
    <w:tmpl w:val="0D107096"/>
    <w:lvl w:ilvl="0" w:tplc="8A8A61D0">
      <w:start w:val="1"/>
      <w:numFmt w:val="decimal"/>
      <w:lvlText w:val="%1."/>
      <w:lvlJc w:val="left"/>
      <w:pPr>
        <w:ind w:left="112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3124B5C">
      <w:numFmt w:val="bullet"/>
      <w:lvlText w:val=""/>
      <w:lvlJc w:val="left"/>
      <w:pPr>
        <w:ind w:left="155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7B54E6E4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37A8A300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C52E1D90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6B063BB6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3E1E5EA4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34B4525C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E8965E9A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4" w15:restartNumberingAfterBreak="0">
    <w:nsid w:val="1DCF51D1"/>
    <w:multiLevelType w:val="hybridMultilevel"/>
    <w:tmpl w:val="0DAAA308"/>
    <w:lvl w:ilvl="0" w:tplc="51EE8748">
      <w:numFmt w:val="bullet"/>
      <w:lvlText w:val=""/>
      <w:lvlJc w:val="left"/>
      <w:pPr>
        <w:ind w:left="13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405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1E1E0D91"/>
    <w:multiLevelType w:val="hybridMultilevel"/>
    <w:tmpl w:val="484AC7CC"/>
    <w:lvl w:ilvl="0" w:tplc="5F5A9D54">
      <w:start w:val="1"/>
      <w:numFmt w:val="decimal"/>
      <w:lvlText w:val="%1."/>
      <w:lvlJc w:val="left"/>
      <w:pPr>
        <w:ind w:left="989" w:hanging="356"/>
      </w:pPr>
      <w:rPr>
        <w:rFonts w:hint="default"/>
        <w:spacing w:val="0"/>
        <w:w w:val="100"/>
        <w:lang w:val="cs-CZ" w:eastAsia="en-US" w:bidi="ar-SA"/>
      </w:rPr>
    </w:lvl>
    <w:lvl w:ilvl="1" w:tplc="3DD47AB2">
      <w:numFmt w:val="bullet"/>
      <w:lvlText w:val="•"/>
      <w:lvlJc w:val="left"/>
      <w:pPr>
        <w:ind w:left="1828" w:hanging="356"/>
      </w:pPr>
      <w:rPr>
        <w:rFonts w:hint="default"/>
        <w:lang w:val="cs-CZ" w:eastAsia="en-US" w:bidi="ar-SA"/>
      </w:rPr>
    </w:lvl>
    <w:lvl w:ilvl="2" w:tplc="809C5DDA">
      <w:numFmt w:val="bullet"/>
      <w:lvlText w:val="•"/>
      <w:lvlJc w:val="left"/>
      <w:pPr>
        <w:ind w:left="2677" w:hanging="356"/>
      </w:pPr>
      <w:rPr>
        <w:rFonts w:hint="default"/>
        <w:lang w:val="cs-CZ" w:eastAsia="en-US" w:bidi="ar-SA"/>
      </w:rPr>
    </w:lvl>
    <w:lvl w:ilvl="3" w:tplc="048A9008">
      <w:numFmt w:val="bullet"/>
      <w:lvlText w:val="•"/>
      <w:lvlJc w:val="left"/>
      <w:pPr>
        <w:ind w:left="3525" w:hanging="356"/>
      </w:pPr>
      <w:rPr>
        <w:rFonts w:hint="default"/>
        <w:lang w:val="cs-CZ" w:eastAsia="en-US" w:bidi="ar-SA"/>
      </w:rPr>
    </w:lvl>
    <w:lvl w:ilvl="4" w:tplc="19BA47B6">
      <w:numFmt w:val="bullet"/>
      <w:lvlText w:val="•"/>
      <w:lvlJc w:val="left"/>
      <w:pPr>
        <w:ind w:left="4374" w:hanging="356"/>
      </w:pPr>
      <w:rPr>
        <w:rFonts w:hint="default"/>
        <w:lang w:val="cs-CZ" w:eastAsia="en-US" w:bidi="ar-SA"/>
      </w:rPr>
    </w:lvl>
    <w:lvl w:ilvl="5" w:tplc="889C4AE4">
      <w:numFmt w:val="bullet"/>
      <w:lvlText w:val="•"/>
      <w:lvlJc w:val="left"/>
      <w:pPr>
        <w:ind w:left="5223" w:hanging="356"/>
      </w:pPr>
      <w:rPr>
        <w:rFonts w:hint="default"/>
        <w:lang w:val="cs-CZ" w:eastAsia="en-US" w:bidi="ar-SA"/>
      </w:rPr>
    </w:lvl>
    <w:lvl w:ilvl="6" w:tplc="81D0879C">
      <w:numFmt w:val="bullet"/>
      <w:lvlText w:val="•"/>
      <w:lvlJc w:val="left"/>
      <w:pPr>
        <w:ind w:left="6071" w:hanging="356"/>
      </w:pPr>
      <w:rPr>
        <w:rFonts w:hint="default"/>
        <w:lang w:val="cs-CZ" w:eastAsia="en-US" w:bidi="ar-SA"/>
      </w:rPr>
    </w:lvl>
    <w:lvl w:ilvl="7" w:tplc="D65C3EE8">
      <w:numFmt w:val="bullet"/>
      <w:lvlText w:val="•"/>
      <w:lvlJc w:val="left"/>
      <w:pPr>
        <w:ind w:left="6920" w:hanging="356"/>
      </w:pPr>
      <w:rPr>
        <w:rFonts w:hint="default"/>
        <w:lang w:val="cs-CZ" w:eastAsia="en-US" w:bidi="ar-SA"/>
      </w:rPr>
    </w:lvl>
    <w:lvl w:ilvl="8" w:tplc="CF3A7A8C">
      <w:numFmt w:val="bullet"/>
      <w:lvlText w:val="•"/>
      <w:lvlJc w:val="left"/>
      <w:pPr>
        <w:ind w:left="7769" w:hanging="356"/>
      </w:pPr>
      <w:rPr>
        <w:rFonts w:hint="default"/>
        <w:lang w:val="cs-CZ" w:eastAsia="en-US" w:bidi="ar-SA"/>
      </w:rPr>
    </w:lvl>
  </w:abstractNum>
  <w:abstractNum w:abstractNumId="6" w15:restartNumberingAfterBreak="0">
    <w:nsid w:val="20D95716"/>
    <w:multiLevelType w:val="hybridMultilevel"/>
    <w:tmpl w:val="43160B9C"/>
    <w:lvl w:ilvl="0" w:tplc="99A0079E">
      <w:numFmt w:val="bullet"/>
      <w:lvlText w:val=""/>
      <w:lvlJc w:val="left"/>
      <w:pPr>
        <w:ind w:left="1409" w:hanging="360"/>
      </w:pPr>
      <w:rPr>
        <w:rFonts w:ascii="Symbol" w:eastAsia="Symbol" w:hAnsi="Symbol" w:cs="Symbol" w:hint="default"/>
        <w:spacing w:val="0"/>
        <w:w w:val="100"/>
        <w:lang w:val="cs-CZ" w:eastAsia="en-US" w:bidi="ar-SA"/>
      </w:rPr>
    </w:lvl>
    <w:lvl w:ilvl="1" w:tplc="B7A81E1C">
      <w:numFmt w:val="bullet"/>
      <w:lvlText w:val="•"/>
      <w:lvlJc w:val="left"/>
      <w:pPr>
        <w:ind w:left="2206" w:hanging="360"/>
      </w:pPr>
      <w:rPr>
        <w:rFonts w:hint="default"/>
        <w:lang w:val="cs-CZ" w:eastAsia="en-US" w:bidi="ar-SA"/>
      </w:rPr>
    </w:lvl>
    <w:lvl w:ilvl="2" w:tplc="7110E4B6">
      <w:numFmt w:val="bullet"/>
      <w:lvlText w:val="•"/>
      <w:lvlJc w:val="left"/>
      <w:pPr>
        <w:ind w:left="3013" w:hanging="360"/>
      </w:pPr>
      <w:rPr>
        <w:rFonts w:hint="default"/>
        <w:lang w:val="cs-CZ" w:eastAsia="en-US" w:bidi="ar-SA"/>
      </w:rPr>
    </w:lvl>
    <w:lvl w:ilvl="3" w:tplc="CF9ABE92">
      <w:numFmt w:val="bullet"/>
      <w:lvlText w:val="•"/>
      <w:lvlJc w:val="left"/>
      <w:pPr>
        <w:ind w:left="3819" w:hanging="360"/>
      </w:pPr>
      <w:rPr>
        <w:rFonts w:hint="default"/>
        <w:lang w:val="cs-CZ" w:eastAsia="en-US" w:bidi="ar-SA"/>
      </w:rPr>
    </w:lvl>
    <w:lvl w:ilvl="4" w:tplc="5966142E">
      <w:numFmt w:val="bullet"/>
      <w:lvlText w:val="•"/>
      <w:lvlJc w:val="left"/>
      <w:pPr>
        <w:ind w:left="4626" w:hanging="360"/>
      </w:pPr>
      <w:rPr>
        <w:rFonts w:hint="default"/>
        <w:lang w:val="cs-CZ" w:eastAsia="en-US" w:bidi="ar-SA"/>
      </w:rPr>
    </w:lvl>
    <w:lvl w:ilvl="5" w:tplc="942E358E">
      <w:numFmt w:val="bullet"/>
      <w:lvlText w:val="•"/>
      <w:lvlJc w:val="left"/>
      <w:pPr>
        <w:ind w:left="5433" w:hanging="360"/>
      </w:pPr>
      <w:rPr>
        <w:rFonts w:hint="default"/>
        <w:lang w:val="cs-CZ" w:eastAsia="en-US" w:bidi="ar-SA"/>
      </w:rPr>
    </w:lvl>
    <w:lvl w:ilvl="6" w:tplc="D2D26664">
      <w:numFmt w:val="bullet"/>
      <w:lvlText w:val="•"/>
      <w:lvlJc w:val="left"/>
      <w:pPr>
        <w:ind w:left="6239" w:hanging="360"/>
      </w:pPr>
      <w:rPr>
        <w:rFonts w:hint="default"/>
        <w:lang w:val="cs-CZ" w:eastAsia="en-US" w:bidi="ar-SA"/>
      </w:rPr>
    </w:lvl>
    <w:lvl w:ilvl="7" w:tplc="836E899E">
      <w:numFmt w:val="bullet"/>
      <w:lvlText w:val="•"/>
      <w:lvlJc w:val="left"/>
      <w:pPr>
        <w:ind w:left="7046" w:hanging="360"/>
      </w:pPr>
      <w:rPr>
        <w:rFonts w:hint="default"/>
        <w:lang w:val="cs-CZ" w:eastAsia="en-US" w:bidi="ar-SA"/>
      </w:rPr>
    </w:lvl>
    <w:lvl w:ilvl="8" w:tplc="13E2386A">
      <w:numFmt w:val="bullet"/>
      <w:lvlText w:val="•"/>
      <w:lvlJc w:val="left"/>
      <w:pPr>
        <w:ind w:left="7853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2B3B3D0A"/>
    <w:multiLevelType w:val="hybridMultilevel"/>
    <w:tmpl w:val="2A50860A"/>
    <w:lvl w:ilvl="0" w:tplc="FFFFFFFF">
      <w:start w:val="1"/>
      <w:numFmt w:val="decimal"/>
      <w:lvlText w:val="%1."/>
      <w:lvlJc w:val="left"/>
      <w:pPr>
        <w:ind w:left="1128" w:hanging="425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8" w15:restartNumberingAfterBreak="0">
    <w:nsid w:val="2D3041BB"/>
    <w:multiLevelType w:val="hybridMultilevel"/>
    <w:tmpl w:val="CA500A7C"/>
    <w:lvl w:ilvl="0" w:tplc="8F1A579A">
      <w:start w:val="1"/>
      <w:numFmt w:val="decimal"/>
      <w:lvlText w:val="%1."/>
      <w:lvlJc w:val="left"/>
      <w:pPr>
        <w:ind w:left="989" w:hanging="356"/>
      </w:pPr>
      <w:rPr>
        <w:rFonts w:hint="default"/>
        <w:spacing w:val="0"/>
        <w:w w:val="100"/>
        <w:lang w:val="cs-CZ" w:eastAsia="en-US" w:bidi="ar-SA"/>
      </w:rPr>
    </w:lvl>
    <w:lvl w:ilvl="1" w:tplc="484CF92A">
      <w:numFmt w:val="bullet"/>
      <w:lvlText w:val="•"/>
      <w:lvlJc w:val="left"/>
      <w:pPr>
        <w:ind w:left="1828" w:hanging="356"/>
      </w:pPr>
      <w:rPr>
        <w:rFonts w:hint="default"/>
        <w:lang w:val="cs-CZ" w:eastAsia="en-US" w:bidi="ar-SA"/>
      </w:rPr>
    </w:lvl>
    <w:lvl w:ilvl="2" w:tplc="6EDEA38C">
      <w:numFmt w:val="bullet"/>
      <w:lvlText w:val="•"/>
      <w:lvlJc w:val="left"/>
      <w:pPr>
        <w:ind w:left="2677" w:hanging="356"/>
      </w:pPr>
      <w:rPr>
        <w:rFonts w:hint="default"/>
        <w:lang w:val="cs-CZ" w:eastAsia="en-US" w:bidi="ar-SA"/>
      </w:rPr>
    </w:lvl>
    <w:lvl w:ilvl="3" w:tplc="B41C1752">
      <w:numFmt w:val="bullet"/>
      <w:lvlText w:val="•"/>
      <w:lvlJc w:val="left"/>
      <w:pPr>
        <w:ind w:left="3525" w:hanging="356"/>
      </w:pPr>
      <w:rPr>
        <w:rFonts w:hint="default"/>
        <w:lang w:val="cs-CZ" w:eastAsia="en-US" w:bidi="ar-SA"/>
      </w:rPr>
    </w:lvl>
    <w:lvl w:ilvl="4" w:tplc="16367B14">
      <w:numFmt w:val="bullet"/>
      <w:lvlText w:val="•"/>
      <w:lvlJc w:val="left"/>
      <w:pPr>
        <w:ind w:left="4374" w:hanging="356"/>
      </w:pPr>
      <w:rPr>
        <w:rFonts w:hint="default"/>
        <w:lang w:val="cs-CZ" w:eastAsia="en-US" w:bidi="ar-SA"/>
      </w:rPr>
    </w:lvl>
    <w:lvl w:ilvl="5" w:tplc="2C7AC7AC">
      <w:numFmt w:val="bullet"/>
      <w:lvlText w:val="•"/>
      <w:lvlJc w:val="left"/>
      <w:pPr>
        <w:ind w:left="5223" w:hanging="356"/>
      </w:pPr>
      <w:rPr>
        <w:rFonts w:hint="default"/>
        <w:lang w:val="cs-CZ" w:eastAsia="en-US" w:bidi="ar-SA"/>
      </w:rPr>
    </w:lvl>
    <w:lvl w:ilvl="6" w:tplc="BF8262D6">
      <w:numFmt w:val="bullet"/>
      <w:lvlText w:val="•"/>
      <w:lvlJc w:val="left"/>
      <w:pPr>
        <w:ind w:left="6071" w:hanging="356"/>
      </w:pPr>
      <w:rPr>
        <w:rFonts w:hint="default"/>
        <w:lang w:val="cs-CZ" w:eastAsia="en-US" w:bidi="ar-SA"/>
      </w:rPr>
    </w:lvl>
    <w:lvl w:ilvl="7" w:tplc="3D6A69F6">
      <w:numFmt w:val="bullet"/>
      <w:lvlText w:val="•"/>
      <w:lvlJc w:val="left"/>
      <w:pPr>
        <w:ind w:left="6920" w:hanging="356"/>
      </w:pPr>
      <w:rPr>
        <w:rFonts w:hint="default"/>
        <w:lang w:val="cs-CZ" w:eastAsia="en-US" w:bidi="ar-SA"/>
      </w:rPr>
    </w:lvl>
    <w:lvl w:ilvl="8" w:tplc="5A24B3F0">
      <w:numFmt w:val="bullet"/>
      <w:lvlText w:val="•"/>
      <w:lvlJc w:val="left"/>
      <w:pPr>
        <w:ind w:left="7769" w:hanging="356"/>
      </w:pPr>
      <w:rPr>
        <w:rFonts w:hint="default"/>
        <w:lang w:val="cs-CZ" w:eastAsia="en-US" w:bidi="ar-SA"/>
      </w:rPr>
    </w:lvl>
  </w:abstractNum>
  <w:abstractNum w:abstractNumId="9" w15:restartNumberingAfterBreak="0">
    <w:nsid w:val="3CDE4D5E"/>
    <w:multiLevelType w:val="hybridMultilevel"/>
    <w:tmpl w:val="A828B94A"/>
    <w:lvl w:ilvl="0" w:tplc="E4C62224">
      <w:numFmt w:val="bullet"/>
      <w:lvlText w:val=""/>
      <w:lvlJc w:val="left"/>
      <w:pPr>
        <w:ind w:left="1409" w:hanging="360"/>
      </w:pPr>
      <w:rPr>
        <w:rFonts w:ascii="Symbol" w:eastAsia="Symbol" w:hAnsi="Symbol" w:cs="Symbol" w:hint="default"/>
        <w:spacing w:val="0"/>
        <w:w w:val="100"/>
        <w:lang w:val="cs-CZ" w:eastAsia="en-US" w:bidi="ar-SA"/>
      </w:rPr>
    </w:lvl>
    <w:lvl w:ilvl="1" w:tplc="22D4A2D4">
      <w:numFmt w:val="bullet"/>
      <w:lvlText w:val="•"/>
      <w:lvlJc w:val="left"/>
      <w:pPr>
        <w:ind w:left="2206" w:hanging="360"/>
      </w:pPr>
      <w:rPr>
        <w:rFonts w:hint="default"/>
        <w:lang w:val="cs-CZ" w:eastAsia="en-US" w:bidi="ar-SA"/>
      </w:rPr>
    </w:lvl>
    <w:lvl w:ilvl="2" w:tplc="2B58575C">
      <w:numFmt w:val="bullet"/>
      <w:lvlText w:val="•"/>
      <w:lvlJc w:val="left"/>
      <w:pPr>
        <w:ind w:left="3013" w:hanging="360"/>
      </w:pPr>
      <w:rPr>
        <w:rFonts w:hint="default"/>
        <w:lang w:val="cs-CZ" w:eastAsia="en-US" w:bidi="ar-SA"/>
      </w:rPr>
    </w:lvl>
    <w:lvl w:ilvl="3" w:tplc="E3805D0E">
      <w:numFmt w:val="bullet"/>
      <w:lvlText w:val="•"/>
      <w:lvlJc w:val="left"/>
      <w:pPr>
        <w:ind w:left="3819" w:hanging="360"/>
      </w:pPr>
      <w:rPr>
        <w:rFonts w:hint="default"/>
        <w:lang w:val="cs-CZ" w:eastAsia="en-US" w:bidi="ar-SA"/>
      </w:rPr>
    </w:lvl>
    <w:lvl w:ilvl="4" w:tplc="5F6ACCF2">
      <w:numFmt w:val="bullet"/>
      <w:lvlText w:val="•"/>
      <w:lvlJc w:val="left"/>
      <w:pPr>
        <w:ind w:left="4626" w:hanging="360"/>
      </w:pPr>
      <w:rPr>
        <w:rFonts w:hint="default"/>
        <w:lang w:val="cs-CZ" w:eastAsia="en-US" w:bidi="ar-SA"/>
      </w:rPr>
    </w:lvl>
    <w:lvl w:ilvl="5" w:tplc="EAAEA548">
      <w:numFmt w:val="bullet"/>
      <w:lvlText w:val="•"/>
      <w:lvlJc w:val="left"/>
      <w:pPr>
        <w:ind w:left="5433" w:hanging="360"/>
      </w:pPr>
      <w:rPr>
        <w:rFonts w:hint="default"/>
        <w:lang w:val="cs-CZ" w:eastAsia="en-US" w:bidi="ar-SA"/>
      </w:rPr>
    </w:lvl>
    <w:lvl w:ilvl="6" w:tplc="4F70EFB4">
      <w:numFmt w:val="bullet"/>
      <w:lvlText w:val="•"/>
      <w:lvlJc w:val="left"/>
      <w:pPr>
        <w:ind w:left="6239" w:hanging="360"/>
      </w:pPr>
      <w:rPr>
        <w:rFonts w:hint="default"/>
        <w:lang w:val="cs-CZ" w:eastAsia="en-US" w:bidi="ar-SA"/>
      </w:rPr>
    </w:lvl>
    <w:lvl w:ilvl="7" w:tplc="69C8BF42">
      <w:numFmt w:val="bullet"/>
      <w:lvlText w:val="•"/>
      <w:lvlJc w:val="left"/>
      <w:pPr>
        <w:ind w:left="7046" w:hanging="360"/>
      </w:pPr>
      <w:rPr>
        <w:rFonts w:hint="default"/>
        <w:lang w:val="cs-CZ" w:eastAsia="en-US" w:bidi="ar-SA"/>
      </w:rPr>
    </w:lvl>
    <w:lvl w:ilvl="8" w:tplc="F4CE2A02">
      <w:numFmt w:val="bullet"/>
      <w:lvlText w:val="•"/>
      <w:lvlJc w:val="left"/>
      <w:pPr>
        <w:ind w:left="7853" w:hanging="360"/>
      </w:pPr>
      <w:rPr>
        <w:rFonts w:hint="default"/>
        <w:lang w:val="cs-CZ" w:eastAsia="en-US" w:bidi="ar-SA"/>
      </w:rPr>
    </w:lvl>
  </w:abstractNum>
  <w:abstractNum w:abstractNumId="10" w15:restartNumberingAfterBreak="0">
    <w:nsid w:val="459366FB"/>
    <w:multiLevelType w:val="hybridMultilevel"/>
    <w:tmpl w:val="018C978A"/>
    <w:lvl w:ilvl="0" w:tplc="0C740BAE">
      <w:start w:val="1"/>
      <w:numFmt w:val="decimal"/>
      <w:lvlText w:val="%1."/>
      <w:lvlJc w:val="left"/>
      <w:pPr>
        <w:ind w:left="996" w:hanging="360"/>
      </w:pPr>
      <w:rPr>
        <w:rFonts w:hint="default"/>
        <w:spacing w:val="0"/>
        <w:w w:val="100"/>
        <w:lang w:val="cs-CZ" w:eastAsia="en-US" w:bidi="ar-SA"/>
      </w:rPr>
    </w:lvl>
    <w:lvl w:ilvl="1" w:tplc="70060E26">
      <w:start w:val="1"/>
      <w:numFmt w:val="lowerLetter"/>
      <w:lvlText w:val="%2."/>
      <w:lvlJc w:val="left"/>
      <w:pPr>
        <w:ind w:left="984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1"/>
        <w:w w:val="100"/>
        <w:sz w:val="24"/>
        <w:szCs w:val="24"/>
        <w:lang w:val="cs-CZ" w:eastAsia="en-US" w:bidi="ar-SA"/>
      </w:rPr>
    </w:lvl>
    <w:lvl w:ilvl="2" w:tplc="092E7C04">
      <w:numFmt w:val="bullet"/>
      <w:lvlText w:val="•"/>
      <w:lvlJc w:val="left"/>
      <w:pPr>
        <w:ind w:left="1940" w:hanging="243"/>
      </w:pPr>
      <w:rPr>
        <w:rFonts w:hint="default"/>
        <w:lang w:val="cs-CZ" w:eastAsia="en-US" w:bidi="ar-SA"/>
      </w:rPr>
    </w:lvl>
    <w:lvl w:ilvl="3" w:tplc="446EB580">
      <w:numFmt w:val="bullet"/>
      <w:lvlText w:val="•"/>
      <w:lvlJc w:val="left"/>
      <w:pPr>
        <w:ind w:left="2881" w:hanging="243"/>
      </w:pPr>
      <w:rPr>
        <w:rFonts w:hint="default"/>
        <w:lang w:val="cs-CZ" w:eastAsia="en-US" w:bidi="ar-SA"/>
      </w:rPr>
    </w:lvl>
    <w:lvl w:ilvl="4" w:tplc="641AA24A">
      <w:numFmt w:val="bullet"/>
      <w:lvlText w:val="•"/>
      <w:lvlJc w:val="left"/>
      <w:pPr>
        <w:ind w:left="3822" w:hanging="243"/>
      </w:pPr>
      <w:rPr>
        <w:rFonts w:hint="default"/>
        <w:lang w:val="cs-CZ" w:eastAsia="en-US" w:bidi="ar-SA"/>
      </w:rPr>
    </w:lvl>
    <w:lvl w:ilvl="5" w:tplc="7460EF66">
      <w:numFmt w:val="bullet"/>
      <w:lvlText w:val="•"/>
      <w:lvlJc w:val="left"/>
      <w:pPr>
        <w:ind w:left="4762" w:hanging="243"/>
      </w:pPr>
      <w:rPr>
        <w:rFonts w:hint="default"/>
        <w:lang w:val="cs-CZ" w:eastAsia="en-US" w:bidi="ar-SA"/>
      </w:rPr>
    </w:lvl>
    <w:lvl w:ilvl="6" w:tplc="A052F88C">
      <w:numFmt w:val="bullet"/>
      <w:lvlText w:val="•"/>
      <w:lvlJc w:val="left"/>
      <w:pPr>
        <w:ind w:left="5703" w:hanging="243"/>
      </w:pPr>
      <w:rPr>
        <w:rFonts w:hint="default"/>
        <w:lang w:val="cs-CZ" w:eastAsia="en-US" w:bidi="ar-SA"/>
      </w:rPr>
    </w:lvl>
    <w:lvl w:ilvl="7" w:tplc="98683BF2">
      <w:numFmt w:val="bullet"/>
      <w:lvlText w:val="•"/>
      <w:lvlJc w:val="left"/>
      <w:pPr>
        <w:ind w:left="6644" w:hanging="243"/>
      </w:pPr>
      <w:rPr>
        <w:rFonts w:hint="default"/>
        <w:lang w:val="cs-CZ" w:eastAsia="en-US" w:bidi="ar-SA"/>
      </w:rPr>
    </w:lvl>
    <w:lvl w:ilvl="8" w:tplc="28C2F210">
      <w:numFmt w:val="bullet"/>
      <w:lvlText w:val="•"/>
      <w:lvlJc w:val="left"/>
      <w:pPr>
        <w:ind w:left="7584" w:hanging="243"/>
      </w:pPr>
      <w:rPr>
        <w:rFonts w:hint="default"/>
        <w:lang w:val="cs-CZ" w:eastAsia="en-US" w:bidi="ar-SA"/>
      </w:rPr>
    </w:lvl>
  </w:abstractNum>
  <w:abstractNum w:abstractNumId="11" w15:restartNumberingAfterBreak="0">
    <w:nsid w:val="54A17443"/>
    <w:multiLevelType w:val="hybridMultilevel"/>
    <w:tmpl w:val="0A5AA484"/>
    <w:lvl w:ilvl="0" w:tplc="022CB116">
      <w:numFmt w:val="bullet"/>
      <w:lvlText w:val="-"/>
      <w:lvlJc w:val="left"/>
      <w:pPr>
        <w:ind w:left="1409" w:hanging="360"/>
      </w:pPr>
      <w:rPr>
        <w:rFonts w:ascii="Times New Roman" w:eastAsia="Times New Roman" w:hAnsi="Times New Roman" w:cs="Times New Roman" w:hint="default"/>
        <w:spacing w:val="0"/>
        <w:w w:val="100"/>
        <w:lang w:val="cs-CZ" w:eastAsia="en-US" w:bidi="ar-SA"/>
      </w:rPr>
    </w:lvl>
    <w:lvl w:ilvl="1" w:tplc="20282290">
      <w:numFmt w:val="bullet"/>
      <w:lvlText w:val="•"/>
      <w:lvlJc w:val="left"/>
      <w:pPr>
        <w:ind w:left="2206" w:hanging="360"/>
      </w:pPr>
      <w:rPr>
        <w:rFonts w:hint="default"/>
        <w:lang w:val="cs-CZ" w:eastAsia="en-US" w:bidi="ar-SA"/>
      </w:rPr>
    </w:lvl>
    <w:lvl w:ilvl="2" w:tplc="65C83CE4">
      <w:numFmt w:val="bullet"/>
      <w:lvlText w:val="•"/>
      <w:lvlJc w:val="left"/>
      <w:pPr>
        <w:ind w:left="3013" w:hanging="360"/>
      </w:pPr>
      <w:rPr>
        <w:rFonts w:hint="default"/>
        <w:lang w:val="cs-CZ" w:eastAsia="en-US" w:bidi="ar-SA"/>
      </w:rPr>
    </w:lvl>
    <w:lvl w:ilvl="3" w:tplc="8276567A">
      <w:numFmt w:val="bullet"/>
      <w:lvlText w:val="•"/>
      <w:lvlJc w:val="left"/>
      <w:pPr>
        <w:ind w:left="3819" w:hanging="360"/>
      </w:pPr>
      <w:rPr>
        <w:rFonts w:hint="default"/>
        <w:lang w:val="cs-CZ" w:eastAsia="en-US" w:bidi="ar-SA"/>
      </w:rPr>
    </w:lvl>
    <w:lvl w:ilvl="4" w:tplc="02CEDEE0">
      <w:numFmt w:val="bullet"/>
      <w:lvlText w:val="•"/>
      <w:lvlJc w:val="left"/>
      <w:pPr>
        <w:ind w:left="4626" w:hanging="360"/>
      </w:pPr>
      <w:rPr>
        <w:rFonts w:hint="default"/>
        <w:lang w:val="cs-CZ" w:eastAsia="en-US" w:bidi="ar-SA"/>
      </w:rPr>
    </w:lvl>
    <w:lvl w:ilvl="5" w:tplc="CE52CB2C">
      <w:numFmt w:val="bullet"/>
      <w:lvlText w:val="•"/>
      <w:lvlJc w:val="left"/>
      <w:pPr>
        <w:ind w:left="5433" w:hanging="360"/>
      </w:pPr>
      <w:rPr>
        <w:rFonts w:hint="default"/>
        <w:lang w:val="cs-CZ" w:eastAsia="en-US" w:bidi="ar-SA"/>
      </w:rPr>
    </w:lvl>
    <w:lvl w:ilvl="6" w:tplc="CCE865D0">
      <w:numFmt w:val="bullet"/>
      <w:lvlText w:val="•"/>
      <w:lvlJc w:val="left"/>
      <w:pPr>
        <w:ind w:left="6239" w:hanging="360"/>
      </w:pPr>
      <w:rPr>
        <w:rFonts w:hint="default"/>
        <w:lang w:val="cs-CZ" w:eastAsia="en-US" w:bidi="ar-SA"/>
      </w:rPr>
    </w:lvl>
    <w:lvl w:ilvl="7" w:tplc="7606683C">
      <w:numFmt w:val="bullet"/>
      <w:lvlText w:val="•"/>
      <w:lvlJc w:val="left"/>
      <w:pPr>
        <w:ind w:left="7046" w:hanging="360"/>
      </w:pPr>
      <w:rPr>
        <w:rFonts w:hint="default"/>
        <w:lang w:val="cs-CZ" w:eastAsia="en-US" w:bidi="ar-SA"/>
      </w:rPr>
    </w:lvl>
    <w:lvl w:ilvl="8" w:tplc="39BAF5EC">
      <w:numFmt w:val="bullet"/>
      <w:lvlText w:val="•"/>
      <w:lvlJc w:val="left"/>
      <w:pPr>
        <w:ind w:left="7853" w:hanging="360"/>
      </w:pPr>
      <w:rPr>
        <w:rFonts w:hint="default"/>
        <w:lang w:val="cs-CZ" w:eastAsia="en-US" w:bidi="ar-SA"/>
      </w:rPr>
    </w:lvl>
  </w:abstractNum>
  <w:abstractNum w:abstractNumId="12" w15:restartNumberingAfterBreak="0">
    <w:nsid w:val="54AC1721"/>
    <w:multiLevelType w:val="hybridMultilevel"/>
    <w:tmpl w:val="0FDE0F9C"/>
    <w:lvl w:ilvl="0" w:tplc="1AFCB946">
      <w:start w:val="1"/>
      <w:numFmt w:val="decimal"/>
      <w:lvlText w:val="%1."/>
      <w:lvlJc w:val="left"/>
      <w:pPr>
        <w:ind w:left="996" w:hanging="360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51EE8748">
      <w:numFmt w:val="bullet"/>
      <w:lvlText w:val=""/>
      <w:lvlJc w:val="left"/>
      <w:pPr>
        <w:ind w:left="1409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346C856E">
      <w:numFmt w:val="bullet"/>
      <w:lvlText w:val=""/>
      <w:lvlJc w:val="left"/>
      <w:pPr>
        <w:ind w:left="14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3" w:tplc="6BE6F7F0">
      <w:numFmt w:val="bullet"/>
      <w:lvlText w:val="•"/>
      <w:lvlJc w:val="left"/>
      <w:pPr>
        <w:ind w:left="3192" w:hanging="360"/>
      </w:pPr>
      <w:rPr>
        <w:rFonts w:hint="default"/>
        <w:lang w:val="cs-CZ" w:eastAsia="en-US" w:bidi="ar-SA"/>
      </w:rPr>
    </w:lvl>
    <w:lvl w:ilvl="4" w:tplc="43D6C044">
      <w:numFmt w:val="bullet"/>
      <w:lvlText w:val="•"/>
      <w:lvlJc w:val="left"/>
      <w:pPr>
        <w:ind w:left="4088" w:hanging="360"/>
      </w:pPr>
      <w:rPr>
        <w:rFonts w:hint="default"/>
        <w:lang w:val="cs-CZ" w:eastAsia="en-US" w:bidi="ar-SA"/>
      </w:rPr>
    </w:lvl>
    <w:lvl w:ilvl="5" w:tplc="9BA0D982">
      <w:numFmt w:val="bullet"/>
      <w:lvlText w:val="•"/>
      <w:lvlJc w:val="left"/>
      <w:pPr>
        <w:ind w:left="4985" w:hanging="360"/>
      </w:pPr>
      <w:rPr>
        <w:rFonts w:hint="default"/>
        <w:lang w:val="cs-CZ" w:eastAsia="en-US" w:bidi="ar-SA"/>
      </w:rPr>
    </w:lvl>
    <w:lvl w:ilvl="6" w:tplc="F1A4BE00">
      <w:numFmt w:val="bullet"/>
      <w:lvlText w:val="•"/>
      <w:lvlJc w:val="left"/>
      <w:pPr>
        <w:ind w:left="5881" w:hanging="360"/>
      </w:pPr>
      <w:rPr>
        <w:rFonts w:hint="default"/>
        <w:lang w:val="cs-CZ" w:eastAsia="en-US" w:bidi="ar-SA"/>
      </w:rPr>
    </w:lvl>
    <w:lvl w:ilvl="7" w:tplc="A6E082A6">
      <w:numFmt w:val="bullet"/>
      <w:lvlText w:val="•"/>
      <w:lvlJc w:val="left"/>
      <w:pPr>
        <w:ind w:left="6777" w:hanging="360"/>
      </w:pPr>
      <w:rPr>
        <w:rFonts w:hint="default"/>
        <w:lang w:val="cs-CZ" w:eastAsia="en-US" w:bidi="ar-SA"/>
      </w:rPr>
    </w:lvl>
    <w:lvl w:ilvl="8" w:tplc="9B8025E8">
      <w:numFmt w:val="bullet"/>
      <w:lvlText w:val="•"/>
      <w:lvlJc w:val="left"/>
      <w:pPr>
        <w:ind w:left="7673" w:hanging="360"/>
      </w:pPr>
      <w:rPr>
        <w:rFonts w:hint="default"/>
        <w:lang w:val="cs-CZ" w:eastAsia="en-US" w:bidi="ar-SA"/>
      </w:rPr>
    </w:lvl>
  </w:abstractNum>
  <w:abstractNum w:abstractNumId="13" w15:restartNumberingAfterBreak="0">
    <w:nsid w:val="567A5A60"/>
    <w:multiLevelType w:val="hybridMultilevel"/>
    <w:tmpl w:val="E9CE13B6"/>
    <w:lvl w:ilvl="0" w:tplc="0405000F">
      <w:start w:val="1"/>
      <w:numFmt w:val="decimal"/>
      <w:lvlText w:val="%1."/>
      <w:lvlJc w:val="left"/>
      <w:pPr>
        <w:ind w:left="1128" w:hanging="425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E1E6B4A8">
      <w:numFmt w:val="bullet"/>
      <w:lvlText w:val="•"/>
      <w:lvlJc w:val="left"/>
      <w:pPr>
        <w:ind w:left="155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390864D6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D422A6B0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17927D6C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29EEDFA6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9C5880D6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364EA836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A8F8E758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14" w15:restartNumberingAfterBreak="0">
    <w:nsid w:val="6D034B74"/>
    <w:multiLevelType w:val="hybridMultilevel"/>
    <w:tmpl w:val="EA78BF46"/>
    <w:lvl w:ilvl="0" w:tplc="7772CD8C">
      <w:start w:val="1"/>
      <w:numFmt w:val="decimal"/>
      <w:lvlText w:val="%1."/>
      <w:lvlJc w:val="left"/>
      <w:pPr>
        <w:ind w:left="98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F9F856BC">
      <w:numFmt w:val="bullet"/>
      <w:lvlText w:val="•"/>
      <w:lvlJc w:val="left"/>
      <w:pPr>
        <w:ind w:left="1828" w:hanging="425"/>
      </w:pPr>
      <w:rPr>
        <w:rFonts w:hint="default"/>
        <w:lang w:val="cs-CZ" w:eastAsia="en-US" w:bidi="ar-SA"/>
      </w:rPr>
    </w:lvl>
    <w:lvl w:ilvl="2" w:tplc="C91CD458">
      <w:numFmt w:val="bullet"/>
      <w:lvlText w:val="•"/>
      <w:lvlJc w:val="left"/>
      <w:pPr>
        <w:ind w:left="2677" w:hanging="425"/>
      </w:pPr>
      <w:rPr>
        <w:rFonts w:hint="default"/>
        <w:lang w:val="cs-CZ" w:eastAsia="en-US" w:bidi="ar-SA"/>
      </w:rPr>
    </w:lvl>
    <w:lvl w:ilvl="3" w:tplc="E74E6076">
      <w:numFmt w:val="bullet"/>
      <w:lvlText w:val="•"/>
      <w:lvlJc w:val="left"/>
      <w:pPr>
        <w:ind w:left="3525" w:hanging="425"/>
      </w:pPr>
      <w:rPr>
        <w:rFonts w:hint="default"/>
        <w:lang w:val="cs-CZ" w:eastAsia="en-US" w:bidi="ar-SA"/>
      </w:rPr>
    </w:lvl>
    <w:lvl w:ilvl="4" w:tplc="0D20BFF8">
      <w:numFmt w:val="bullet"/>
      <w:lvlText w:val="•"/>
      <w:lvlJc w:val="left"/>
      <w:pPr>
        <w:ind w:left="4374" w:hanging="425"/>
      </w:pPr>
      <w:rPr>
        <w:rFonts w:hint="default"/>
        <w:lang w:val="cs-CZ" w:eastAsia="en-US" w:bidi="ar-SA"/>
      </w:rPr>
    </w:lvl>
    <w:lvl w:ilvl="5" w:tplc="1F6AA9E4">
      <w:numFmt w:val="bullet"/>
      <w:lvlText w:val="•"/>
      <w:lvlJc w:val="left"/>
      <w:pPr>
        <w:ind w:left="5223" w:hanging="425"/>
      </w:pPr>
      <w:rPr>
        <w:rFonts w:hint="default"/>
        <w:lang w:val="cs-CZ" w:eastAsia="en-US" w:bidi="ar-SA"/>
      </w:rPr>
    </w:lvl>
    <w:lvl w:ilvl="6" w:tplc="0F0CB832">
      <w:numFmt w:val="bullet"/>
      <w:lvlText w:val="•"/>
      <w:lvlJc w:val="left"/>
      <w:pPr>
        <w:ind w:left="6071" w:hanging="425"/>
      </w:pPr>
      <w:rPr>
        <w:rFonts w:hint="default"/>
        <w:lang w:val="cs-CZ" w:eastAsia="en-US" w:bidi="ar-SA"/>
      </w:rPr>
    </w:lvl>
    <w:lvl w:ilvl="7" w:tplc="DA9E8A5A">
      <w:numFmt w:val="bullet"/>
      <w:lvlText w:val="•"/>
      <w:lvlJc w:val="left"/>
      <w:pPr>
        <w:ind w:left="6920" w:hanging="425"/>
      </w:pPr>
      <w:rPr>
        <w:rFonts w:hint="default"/>
        <w:lang w:val="cs-CZ" w:eastAsia="en-US" w:bidi="ar-SA"/>
      </w:rPr>
    </w:lvl>
    <w:lvl w:ilvl="8" w:tplc="32F089C6">
      <w:numFmt w:val="bullet"/>
      <w:lvlText w:val="•"/>
      <w:lvlJc w:val="left"/>
      <w:pPr>
        <w:ind w:left="7769" w:hanging="425"/>
      </w:pPr>
      <w:rPr>
        <w:rFonts w:hint="default"/>
        <w:lang w:val="cs-CZ" w:eastAsia="en-US" w:bidi="ar-SA"/>
      </w:rPr>
    </w:lvl>
  </w:abstractNum>
  <w:abstractNum w:abstractNumId="15" w15:restartNumberingAfterBreak="0">
    <w:nsid w:val="76AC0543"/>
    <w:multiLevelType w:val="hybridMultilevel"/>
    <w:tmpl w:val="2402CEC0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 w15:restartNumberingAfterBreak="0">
    <w:nsid w:val="7C97136B"/>
    <w:multiLevelType w:val="hybridMultilevel"/>
    <w:tmpl w:val="5A3ADB18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 w16cid:durableId="577401558">
    <w:abstractNumId w:val="0"/>
  </w:num>
  <w:num w:numId="2" w16cid:durableId="1796289669">
    <w:abstractNumId w:val="5"/>
  </w:num>
  <w:num w:numId="3" w16cid:durableId="2028676897">
    <w:abstractNumId w:val="8"/>
  </w:num>
  <w:num w:numId="4" w16cid:durableId="160781579">
    <w:abstractNumId w:val="12"/>
  </w:num>
  <w:num w:numId="5" w16cid:durableId="1488592669">
    <w:abstractNumId w:val="11"/>
  </w:num>
  <w:num w:numId="6" w16cid:durableId="1137144977">
    <w:abstractNumId w:val="9"/>
  </w:num>
  <w:num w:numId="7" w16cid:durableId="24671874">
    <w:abstractNumId w:val="2"/>
  </w:num>
  <w:num w:numId="8" w16cid:durableId="1236743446">
    <w:abstractNumId w:val="6"/>
  </w:num>
  <w:num w:numId="9" w16cid:durableId="1134567218">
    <w:abstractNumId w:val="10"/>
  </w:num>
  <w:num w:numId="10" w16cid:durableId="183523392">
    <w:abstractNumId w:val="14"/>
  </w:num>
  <w:num w:numId="11" w16cid:durableId="936669016">
    <w:abstractNumId w:val="3"/>
  </w:num>
  <w:num w:numId="12" w16cid:durableId="1605839356">
    <w:abstractNumId w:val="13"/>
  </w:num>
  <w:num w:numId="13" w16cid:durableId="1944147720">
    <w:abstractNumId w:val="7"/>
  </w:num>
  <w:num w:numId="14" w16cid:durableId="1856845714">
    <w:abstractNumId w:val="1"/>
  </w:num>
  <w:num w:numId="15" w16cid:durableId="307898860">
    <w:abstractNumId w:val="16"/>
  </w:num>
  <w:num w:numId="16" w16cid:durableId="1428623743">
    <w:abstractNumId w:val="15"/>
  </w:num>
  <w:num w:numId="17" w16cid:durableId="8245905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F6B"/>
    <w:rsid w:val="00071088"/>
    <w:rsid w:val="00075652"/>
    <w:rsid w:val="000F115E"/>
    <w:rsid w:val="00110FAA"/>
    <w:rsid w:val="00111E37"/>
    <w:rsid w:val="001F2992"/>
    <w:rsid w:val="0020692F"/>
    <w:rsid w:val="002777E1"/>
    <w:rsid w:val="00293D39"/>
    <w:rsid w:val="002F7575"/>
    <w:rsid w:val="00302F94"/>
    <w:rsid w:val="0032037E"/>
    <w:rsid w:val="00327713"/>
    <w:rsid w:val="00342E62"/>
    <w:rsid w:val="00374239"/>
    <w:rsid w:val="004727BA"/>
    <w:rsid w:val="004D77EC"/>
    <w:rsid w:val="006261A6"/>
    <w:rsid w:val="00653A22"/>
    <w:rsid w:val="006867DF"/>
    <w:rsid w:val="006A1E26"/>
    <w:rsid w:val="006A69D3"/>
    <w:rsid w:val="006F2BB6"/>
    <w:rsid w:val="0077040C"/>
    <w:rsid w:val="007C6471"/>
    <w:rsid w:val="00822174"/>
    <w:rsid w:val="00885684"/>
    <w:rsid w:val="008B1A71"/>
    <w:rsid w:val="00902FA8"/>
    <w:rsid w:val="0094500C"/>
    <w:rsid w:val="00952221"/>
    <w:rsid w:val="009710BA"/>
    <w:rsid w:val="00A06A52"/>
    <w:rsid w:val="00A142C4"/>
    <w:rsid w:val="00AB43F9"/>
    <w:rsid w:val="00AF60F8"/>
    <w:rsid w:val="00AF71C7"/>
    <w:rsid w:val="00B15F2F"/>
    <w:rsid w:val="00BF14D1"/>
    <w:rsid w:val="00BF2FBF"/>
    <w:rsid w:val="00C8580A"/>
    <w:rsid w:val="00CD449A"/>
    <w:rsid w:val="00CD6C8B"/>
    <w:rsid w:val="00D064F7"/>
    <w:rsid w:val="00D56F6B"/>
    <w:rsid w:val="00D72D5D"/>
    <w:rsid w:val="00DB36B4"/>
    <w:rsid w:val="00E244C0"/>
    <w:rsid w:val="00E64F7C"/>
    <w:rsid w:val="00F03991"/>
    <w:rsid w:val="00F629FE"/>
    <w:rsid w:val="00F750A8"/>
    <w:rsid w:val="00F77738"/>
    <w:rsid w:val="00F936C0"/>
    <w:rsid w:val="00FB0AC5"/>
    <w:rsid w:val="00FD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D12D"/>
  <w15:docId w15:val="{9A7CD517-9232-4F0E-8D58-108960B7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277" w:right="121"/>
      <w:jc w:val="center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21"/>
      <w:ind w:left="1409" w:hanging="360"/>
    </w:pPr>
    <w:rPr>
      <w:sz w:val="24"/>
      <w:szCs w:val="24"/>
    </w:rPr>
  </w:style>
  <w:style w:type="paragraph" w:styleId="Odstavecseseznamem">
    <w:name w:val="List Paragraph"/>
    <w:basedOn w:val="Normln"/>
    <w:uiPriority w:val="99"/>
    <w:qFormat/>
    <w:pPr>
      <w:spacing w:before="121"/>
      <w:ind w:left="1409" w:hanging="360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line="270" w:lineRule="exact"/>
      <w:ind w:left="110"/>
    </w:pPr>
  </w:style>
  <w:style w:type="character" w:styleId="Odkaznakoment">
    <w:name w:val="annotation reference"/>
    <w:basedOn w:val="Standardnpsmoodstavce"/>
    <w:uiPriority w:val="99"/>
    <w:semiHidden/>
    <w:unhideWhenUsed/>
    <w:rsid w:val="00D72D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72D5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2D5D"/>
    <w:rPr>
      <w:rFonts w:ascii="Times New Roman" w:eastAsia="Times New Roman" w:hAnsi="Times New Roman" w:cs="Times New Roman"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sid w:val="00DB36B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B36B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F77738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77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7738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paragraph" w:styleId="Normlnweb">
    <w:name w:val="Normal (Web)"/>
    <w:basedOn w:val="Normln"/>
    <w:uiPriority w:val="99"/>
    <w:semiHidden/>
    <w:unhideWhenUsed/>
    <w:rsid w:val="001F29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cs-CZ"/>
    </w:rPr>
  </w:style>
  <w:style w:type="character" w:customStyle="1" w:styleId="cf01">
    <w:name w:val="cf01"/>
    <w:basedOn w:val="Standardnpsmoodstavce"/>
    <w:rsid w:val="001F299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rdnpsmoodstavce"/>
    <w:rsid w:val="001F299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4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tice.cz).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tace.praha8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tace.praha8.cz/" TargetMode="External"/><Relationship Id="rId11" Type="http://schemas.openxmlformats.org/officeDocument/2006/relationships/hyperlink" Target="https://dotace.praha8.cz/" TargetMode="External"/><Relationship Id="rId5" Type="http://schemas.openxmlformats.org/officeDocument/2006/relationships/hyperlink" Target="mailto:vladimir.slaby@praha8.cz" TargetMode="External"/><Relationship Id="rId10" Type="http://schemas.openxmlformats.org/officeDocument/2006/relationships/hyperlink" Target="mailto:vladimir.slaby@praha8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sm.justice.cz/ias/issm/rejstr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2124</Words>
  <Characters>12532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Slabý</dc:creator>
  <cp:lastModifiedBy>Přibylová Jana (P8)</cp:lastModifiedBy>
  <cp:revision>18</cp:revision>
  <cp:lastPrinted>2026-02-02T12:09:00Z</cp:lastPrinted>
  <dcterms:created xsi:type="dcterms:W3CDTF">2025-01-08T10:20:00Z</dcterms:created>
  <dcterms:modified xsi:type="dcterms:W3CDTF">2026-02-02T12:09:00Z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2025-01-06T00:00:00Z</vt:filetime>
  </property>
  <property fmtid="{D5CDD505-2E9C-101B-9397-08002B2CF9AE}" pid="5" name="Producer">
    <vt:lpwstr>Microsoft® Word 2016</vt:lpwstr>
  </property>
</Properties>
</file>